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4983" w14:textId="77777777" w:rsidR="009C32CF" w:rsidRDefault="00EE316A" w:rsidP="00A02B70">
      <w:pPr>
        <w:pStyle w:val="NormalSpaced"/>
        <w:spacing w:after="0" w:line="240" w:lineRule="auto"/>
        <w:rPr>
          <w:rFonts w:ascii="Arial" w:hAnsi="Arial" w:cs="Arial"/>
          <w:sz w:val="18"/>
          <w:szCs w:val="18"/>
        </w:rPr>
      </w:pPr>
      <w:r w:rsidRPr="00A02B70">
        <w:rPr>
          <w:rFonts w:ascii="Arial" w:hAnsi="Arial" w:cs="Arial"/>
          <w:b/>
          <w:sz w:val="18"/>
          <w:szCs w:val="18"/>
        </w:rPr>
        <w:t>THIS</w:t>
      </w:r>
      <w:r w:rsidR="00B9109A" w:rsidRPr="00A02B70">
        <w:rPr>
          <w:rFonts w:ascii="Arial" w:hAnsi="Arial" w:cs="Arial"/>
          <w:b/>
          <w:sz w:val="18"/>
          <w:szCs w:val="18"/>
        </w:rPr>
        <w:t xml:space="preserve"> </w:t>
      </w:r>
      <w:r w:rsidRPr="00A02B70">
        <w:rPr>
          <w:rFonts w:ascii="Arial" w:hAnsi="Arial" w:cs="Arial"/>
          <w:b/>
          <w:sz w:val="18"/>
          <w:szCs w:val="18"/>
        </w:rPr>
        <w:t>CONFIDENTIALITY AGREEMENT</w:t>
      </w:r>
      <w:r w:rsidR="00B9109A" w:rsidRPr="00A02B70">
        <w:rPr>
          <w:rFonts w:ascii="Arial" w:hAnsi="Arial" w:cs="Arial"/>
          <w:sz w:val="18"/>
          <w:szCs w:val="18"/>
        </w:rPr>
        <w:t xml:space="preserve"> is dated </w:t>
      </w:r>
      <w:r w:rsidR="00B9109A" w:rsidRPr="00A02B70">
        <w:rPr>
          <w:rFonts w:ascii="Arial" w:hAnsi="Arial" w:cs="Arial"/>
          <w:sz w:val="18"/>
          <w:szCs w:val="18"/>
          <w:highlight w:val="yellow"/>
        </w:rPr>
        <w:t>[</w:t>
      </w:r>
      <w:r w:rsidRPr="00A02B70">
        <w:rPr>
          <w:rFonts w:ascii="Arial" w:hAnsi="Arial" w:cs="Arial"/>
          <w:sz w:val="18"/>
          <w:szCs w:val="18"/>
          <w:highlight w:val="yellow"/>
        </w:rPr>
        <w:tab/>
      </w:r>
      <w:r w:rsidRPr="00A02B70">
        <w:rPr>
          <w:rFonts w:ascii="Arial" w:hAnsi="Arial" w:cs="Arial"/>
          <w:sz w:val="18"/>
          <w:szCs w:val="18"/>
          <w:highlight w:val="yellow"/>
        </w:rPr>
        <w:tab/>
      </w:r>
      <w:r w:rsidR="00B9109A" w:rsidRPr="00A02B70">
        <w:rPr>
          <w:rFonts w:ascii="Arial" w:hAnsi="Arial" w:cs="Arial"/>
          <w:sz w:val="18"/>
          <w:szCs w:val="18"/>
          <w:highlight w:val="yellow"/>
        </w:rPr>
        <w:t>]</w:t>
      </w:r>
    </w:p>
    <w:p w14:paraId="099EFE56" w14:textId="77777777" w:rsidR="00A02B70" w:rsidRPr="00A02B70" w:rsidRDefault="00A02B70" w:rsidP="00A02B70">
      <w:pPr>
        <w:rPr>
          <w:rFonts w:ascii="Arial" w:hAnsi="Arial" w:cs="Arial"/>
          <w:sz w:val="18"/>
          <w:szCs w:val="18"/>
        </w:rPr>
      </w:pPr>
    </w:p>
    <w:p w14:paraId="338FD141" w14:textId="77777777" w:rsidR="009C32CF" w:rsidRPr="00A02B70" w:rsidRDefault="00B9109A" w:rsidP="00A02B70">
      <w:pPr>
        <w:pStyle w:val="1stIntroHeadings"/>
        <w:spacing w:before="0" w:after="0" w:line="240" w:lineRule="auto"/>
        <w:rPr>
          <w:rFonts w:ascii="Arial" w:hAnsi="Arial" w:cs="Arial"/>
          <w:sz w:val="18"/>
          <w:szCs w:val="18"/>
        </w:rPr>
      </w:pPr>
      <w:r w:rsidRPr="00A02B70">
        <w:rPr>
          <w:rFonts w:ascii="Arial" w:hAnsi="Arial" w:cs="Arial"/>
          <w:sz w:val="18"/>
          <w:szCs w:val="18"/>
        </w:rPr>
        <w:t>Parties</w:t>
      </w:r>
    </w:p>
    <w:p w14:paraId="2F5B844E" w14:textId="77777777" w:rsidR="009C32CF" w:rsidRDefault="00820718" w:rsidP="00A02B70">
      <w:pPr>
        <w:pStyle w:val="1Parties"/>
        <w:spacing w:before="0" w:after="0" w:line="240" w:lineRule="auto"/>
        <w:rPr>
          <w:rFonts w:ascii="Arial" w:hAnsi="Arial" w:cs="Arial"/>
          <w:sz w:val="18"/>
          <w:szCs w:val="18"/>
        </w:rPr>
      </w:pPr>
      <w:r w:rsidRPr="00A02B70">
        <w:rPr>
          <w:rFonts w:ascii="Arial" w:hAnsi="Arial" w:cs="Arial"/>
          <w:b/>
          <w:sz w:val="18"/>
          <w:szCs w:val="18"/>
        </w:rPr>
        <w:t>CBRE s.r.o.</w:t>
      </w:r>
      <w:r w:rsidRPr="00A02B70">
        <w:rPr>
          <w:rFonts w:ascii="Arial" w:hAnsi="Arial" w:cs="Arial"/>
          <w:sz w:val="18"/>
          <w:szCs w:val="18"/>
        </w:rPr>
        <w:t xml:space="preserve">, ID No.: 25759604, with its registered office at Praha 1 - </w:t>
      </w:r>
      <w:proofErr w:type="spellStart"/>
      <w:r w:rsidRPr="00A02B70">
        <w:rPr>
          <w:rFonts w:ascii="Arial" w:hAnsi="Arial" w:cs="Arial"/>
          <w:sz w:val="18"/>
          <w:szCs w:val="18"/>
        </w:rPr>
        <w:t>Nové</w:t>
      </w:r>
      <w:proofErr w:type="spellEnd"/>
      <w:r w:rsidRPr="00A02B70">
        <w:rPr>
          <w:rFonts w:ascii="Arial" w:hAnsi="Arial" w:cs="Arial"/>
          <w:sz w:val="18"/>
          <w:szCs w:val="18"/>
        </w:rPr>
        <w:t xml:space="preserve"> </w:t>
      </w:r>
      <w:proofErr w:type="spellStart"/>
      <w:r w:rsidRPr="00A02B70">
        <w:rPr>
          <w:rFonts w:ascii="Arial" w:hAnsi="Arial" w:cs="Arial"/>
          <w:sz w:val="18"/>
          <w:szCs w:val="18"/>
        </w:rPr>
        <w:t>Město</w:t>
      </w:r>
      <w:proofErr w:type="spellEnd"/>
      <w:r w:rsidRPr="00A02B70">
        <w:rPr>
          <w:rFonts w:ascii="Arial" w:hAnsi="Arial" w:cs="Arial"/>
          <w:sz w:val="18"/>
          <w:szCs w:val="18"/>
        </w:rPr>
        <w:t xml:space="preserve">, </w:t>
      </w:r>
      <w:proofErr w:type="spellStart"/>
      <w:r w:rsidRPr="00A02B70">
        <w:rPr>
          <w:rFonts w:ascii="Arial" w:hAnsi="Arial" w:cs="Arial"/>
          <w:sz w:val="18"/>
          <w:szCs w:val="18"/>
        </w:rPr>
        <w:t>nám</w:t>
      </w:r>
      <w:proofErr w:type="spellEnd"/>
      <w:r w:rsidRPr="00A02B70">
        <w:rPr>
          <w:rFonts w:ascii="Arial" w:hAnsi="Arial" w:cs="Arial"/>
          <w:sz w:val="18"/>
          <w:szCs w:val="18"/>
        </w:rPr>
        <w:t xml:space="preserve">. </w:t>
      </w:r>
      <w:proofErr w:type="spellStart"/>
      <w:r w:rsidRPr="00A02B70">
        <w:rPr>
          <w:rFonts w:ascii="Arial" w:hAnsi="Arial" w:cs="Arial"/>
          <w:sz w:val="18"/>
          <w:szCs w:val="18"/>
        </w:rPr>
        <w:t>Republiky</w:t>
      </w:r>
      <w:proofErr w:type="spellEnd"/>
      <w:r w:rsidRPr="00A02B70">
        <w:rPr>
          <w:rFonts w:ascii="Arial" w:hAnsi="Arial" w:cs="Arial"/>
          <w:sz w:val="18"/>
          <w:szCs w:val="18"/>
        </w:rPr>
        <w:t xml:space="preserve"> 1a 1079, PSČ 11000, registered in the Commercial Register maintained by the Municipal Court in Prague, Section C, Insert 67713 </w:t>
      </w:r>
      <w:r w:rsidR="00B9109A" w:rsidRPr="00A02B70">
        <w:rPr>
          <w:rFonts w:ascii="Arial" w:hAnsi="Arial" w:cs="Arial"/>
          <w:sz w:val="18"/>
          <w:szCs w:val="18"/>
        </w:rPr>
        <w:t>(</w:t>
      </w:r>
      <w:r w:rsidR="00EC29CC" w:rsidRPr="00A02B70">
        <w:rPr>
          <w:rStyle w:val="Defterm"/>
          <w:rFonts w:ascii="Arial" w:hAnsi="Arial" w:cs="Arial"/>
          <w:b w:val="0"/>
          <w:sz w:val="18"/>
          <w:szCs w:val="18"/>
        </w:rPr>
        <w:t>“</w:t>
      </w:r>
      <w:r w:rsidR="00EC29CC" w:rsidRPr="00A02B70">
        <w:rPr>
          <w:rStyle w:val="Defterm"/>
          <w:rFonts w:ascii="Arial" w:hAnsi="Arial" w:cs="Arial"/>
          <w:sz w:val="18"/>
          <w:szCs w:val="18"/>
        </w:rPr>
        <w:t>CBRE”</w:t>
      </w:r>
      <w:r w:rsidR="00B9109A" w:rsidRPr="00A02B70">
        <w:rPr>
          <w:rFonts w:ascii="Arial" w:hAnsi="Arial" w:cs="Arial"/>
          <w:sz w:val="18"/>
          <w:szCs w:val="18"/>
        </w:rPr>
        <w:t>).</w:t>
      </w:r>
    </w:p>
    <w:p w14:paraId="64EF6812" w14:textId="77777777" w:rsidR="00ED3540" w:rsidRPr="00A02B70" w:rsidRDefault="00ED3540" w:rsidP="00ED3540">
      <w:pPr>
        <w:pStyle w:val="1Parties"/>
        <w:numPr>
          <w:ilvl w:val="0"/>
          <w:numId w:val="0"/>
        </w:numPr>
        <w:spacing w:before="0" w:after="0" w:line="240" w:lineRule="auto"/>
        <w:ind w:left="720"/>
        <w:rPr>
          <w:rFonts w:ascii="Arial" w:hAnsi="Arial" w:cs="Arial"/>
          <w:sz w:val="18"/>
          <w:szCs w:val="18"/>
        </w:rPr>
      </w:pPr>
    </w:p>
    <w:p w14:paraId="4F785C2C" w14:textId="77777777" w:rsidR="009C32CF" w:rsidRPr="00A02B70" w:rsidRDefault="00820718" w:rsidP="00A02B70">
      <w:pPr>
        <w:pStyle w:val="1Parties"/>
        <w:spacing w:before="0" w:after="0" w:line="240" w:lineRule="auto"/>
        <w:rPr>
          <w:rFonts w:ascii="Arial" w:hAnsi="Arial" w:cs="Arial"/>
          <w:sz w:val="18"/>
          <w:szCs w:val="18"/>
        </w:rPr>
      </w:pPr>
      <w:r w:rsidRPr="00A02B70">
        <w:rPr>
          <w:rFonts w:ascii="Arial" w:hAnsi="Arial" w:cs="Arial"/>
          <w:b/>
          <w:sz w:val="18"/>
          <w:szCs w:val="18"/>
          <w:highlight w:val="yellow"/>
        </w:rPr>
        <w:t>[</w:t>
      </w:r>
      <w:r w:rsidRPr="00A02B70">
        <w:rPr>
          <w:rFonts w:ascii="Arial" w:hAnsi="Arial" w:cs="Arial"/>
          <w:b/>
          <w:sz w:val="18"/>
          <w:szCs w:val="18"/>
          <w:highlight w:val="yellow"/>
        </w:rPr>
        <w:tab/>
      </w:r>
      <w:r w:rsidRPr="00A02B70">
        <w:rPr>
          <w:rFonts w:ascii="Arial" w:hAnsi="Arial" w:cs="Arial"/>
          <w:b/>
          <w:sz w:val="18"/>
          <w:szCs w:val="18"/>
          <w:highlight w:val="yellow"/>
        </w:rPr>
        <w:tab/>
        <w:t>]</w:t>
      </w:r>
      <w:r w:rsidRPr="00A02B70">
        <w:rPr>
          <w:rFonts w:ascii="Arial" w:hAnsi="Arial" w:cs="Arial"/>
          <w:sz w:val="18"/>
          <w:szCs w:val="18"/>
        </w:rPr>
        <w:t xml:space="preserve">, ID No.: </w:t>
      </w:r>
      <w:r w:rsidRPr="00A02B70">
        <w:rPr>
          <w:rFonts w:ascii="Arial" w:hAnsi="Arial" w:cs="Arial"/>
          <w:sz w:val="18"/>
          <w:szCs w:val="18"/>
          <w:highlight w:val="yellow"/>
        </w:rPr>
        <w:t>[</w:t>
      </w:r>
      <w:r w:rsidRPr="00A02B70">
        <w:rPr>
          <w:rFonts w:ascii="Arial" w:hAnsi="Arial" w:cs="Arial"/>
          <w:sz w:val="18"/>
          <w:szCs w:val="18"/>
          <w:highlight w:val="yellow"/>
        </w:rPr>
        <w:tab/>
      </w:r>
      <w:r w:rsidRPr="00A02B70">
        <w:rPr>
          <w:rFonts w:ascii="Arial" w:hAnsi="Arial" w:cs="Arial"/>
          <w:sz w:val="18"/>
          <w:szCs w:val="18"/>
          <w:highlight w:val="yellow"/>
        </w:rPr>
        <w:tab/>
        <w:t>]</w:t>
      </w:r>
      <w:r w:rsidRPr="00A02B70">
        <w:rPr>
          <w:rFonts w:ascii="Arial" w:hAnsi="Arial" w:cs="Arial"/>
          <w:sz w:val="18"/>
          <w:szCs w:val="18"/>
        </w:rPr>
        <w:t xml:space="preserve">, with its registered office at </w:t>
      </w:r>
      <w:r w:rsidRPr="00A02B70">
        <w:rPr>
          <w:rFonts w:ascii="Arial" w:hAnsi="Arial" w:cs="Arial"/>
          <w:sz w:val="18"/>
          <w:szCs w:val="18"/>
          <w:highlight w:val="yellow"/>
        </w:rPr>
        <w:t>[</w:t>
      </w:r>
      <w:r w:rsidRPr="00A02B70">
        <w:rPr>
          <w:rFonts w:ascii="Arial" w:hAnsi="Arial" w:cs="Arial"/>
          <w:sz w:val="18"/>
          <w:szCs w:val="18"/>
          <w:highlight w:val="yellow"/>
        </w:rPr>
        <w:tab/>
      </w:r>
      <w:r w:rsidRPr="00A02B70">
        <w:rPr>
          <w:rFonts w:ascii="Arial" w:hAnsi="Arial" w:cs="Arial"/>
          <w:sz w:val="18"/>
          <w:szCs w:val="18"/>
          <w:highlight w:val="yellow"/>
        </w:rPr>
        <w:tab/>
        <w:t>]</w:t>
      </w:r>
      <w:r w:rsidRPr="00A02B70">
        <w:rPr>
          <w:rFonts w:ascii="Arial" w:hAnsi="Arial" w:cs="Arial"/>
          <w:sz w:val="18"/>
          <w:szCs w:val="18"/>
        </w:rPr>
        <w:t xml:space="preserve">, registered in the </w:t>
      </w:r>
      <w:r w:rsidRPr="00A02B70">
        <w:rPr>
          <w:rFonts w:ascii="Arial" w:hAnsi="Arial" w:cs="Arial"/>
          <w:sz w:val="18"/>
          <w:szCs w:val="18"/>
          <w:highlight w:val="yellow"/>
        </w:rPr>
        <w:t>[</w:t>
      </w:r>
      <w:r w:rsidRPr="00A02B70">
        <w:rPr>
          <w:rFonts w:ascii="Arial" w:hAnsi="Arial" w:cs="Arial"/>
          <w:sz w:val="18"/>
          <w:szCs w:val="18"/>
          <w:highlight w:val="yellow"/>
        </w:rPr>
        <w:tab/>
      </w:r>
      <w:r w:rsidRPr="00A02B70">
        <w:rPr>
          <w:rFonts w:ascii="Arial" w:hAnsi="Arial" w:cs="Arial"/>
          <w:sz w:val="18"/>
          <w:szCs w:val="18"/>
          <w:highlight w:val="yellow"/>
        </w:rPr>
        <w:tab/>
        <w:t>]</w:t>
      </w:r>
      <w:r w:rsidRPr="00A02B70">
        <w:rPr>
          <w:rFonts w:ascii="Arial" w:hAnsi="Arial" w:cs="Arial"/>
          <w:sz w:val="18"/>
          <w:szCs w:val="18"/>
        </w:rPr>
        <w:t xml:space="preserve"> maintained by the </w:t>
      </w:r>
      <w:r w:rsidRPr="00A02B70">
        <w:rPr>
          <w:rFonts w:ascii="Arial" w:hAnsi="Arial" w:cs="Arial"/>
          <w:sz w:val="18"/>
          <w:szCs w:val="18"/>
          <w:highlight w:val="yellow"/>
        </w:rPr>
        <w:t>[</w:t>
      </w:r>
      <w:r w:rsidRPr="00A02B70">
        <w:rPr>
          <w:rFonts w:ascii="Arial" w:hAnsi="Arial" w:cs="Arial"/>
          <w:sz w:val="18"/>
          <w:szCs w:val="18"/>
          <w:highlight w:val="yellow"/>
        </w:rPr>
        <w:tab/>
      </w:r>
      <w:r w:rsidRPr="00A02B70">
        <w:rPr>
          <w:rFonts w:ascii="Arial" w:hAnsi="Arial" w:cs="Arial"/>
          <w:sz w:val="18"/>
          <w:szCs w:val="18"/>
          <w:highlight w:val="yellow"/>
        </w:rPr>
        <w:tab/>
        <w:t>]</w:t>
      </w:r>
      <w:r w:rsidRPr="00A02B70">
        <w:rPr>
          <w:rFonts w:ascii="Arial" w:hAnsi="Arial" w:cs="Arial"/>
          <w:sz w:val="18"/>
          <w:szCs w:val="18"/>
        </w:rPr>
        <w:t xml:space="preserve">, Section </w:t>
      </w:r>
      <w:r w:rsidRPr="00A02B70">
        <w:rPr>
          <w:rFonts w:ascii="Arial" w:hAnsi="Arial" w:cs="Arial"/>
          <w:sz w:val="18"/>
          <w:szCs w:val="18"/>
          <w:highlight w:val="yellow"/>
        </w:rPr>
        <w:t>[</w:t>
      </w:r>
      <w:r w:rsidRPr="00A02B70">
        <w:rPr>
          <w:rFonts w:ascii="Arial" w:hAnsi="Arial" w:cs="Arial"/>
          <w:sz w:val="18"/>
          <w:szCs w:val="18"/>
          <w:highlight w:val="yellow"/>
        </w:rPr>
        <w:tab/>
      </w:r>
      <w:r w:rsidRPr="00A02B70">
        <w:rPr>
          <w:rFonts w:ascii="Arial" w:hAnsi="Arial" w:cs="Arial"/>
          <w:sz w:val="18"/>
          <w:szCs w:val="18"/>
          <w:highlight w:val="yellow"/>
        </w:rPr>
        <w:tab/>
        <w:t>]</w:t>
      </w:r>
      <w:r w:rsidRPr="00A02B70">
        <w:rPr>
          <w:rFonts w:ascii="Arial" w:hAnsi="Arial" w:cs="Arial"/>
          <w:sz w:val="18"/>
          <w:szCs w:val="18"/>
        </w:rPr>
        <w:t xml:space="preserve">, Insert </w:t>
      </w:r>
      <w:r w:rsidRPr="00A02B70">
        <w:rPr>
          <w:rFonts w:ascii="Arial" w:hAnsi="Arial" w:cs="Arial"/>
          <w:sz w:val="18"/>
          <w:szCs w:val="18"/>
          <w:highlight w:val="yellow"/>
        </w:rPr>
        <w:t>[</w:t>
      </w:r>
      <w:r w:rsidRPr="00A02B70">
        <w:rPr>
          <w:rFonts w:ascii="Arial" w:hAnsi="Arial" w:cs="Arial"/>
          <w:sz w:val="18"/>
          <w:szCs w:val="18"/>
          <w:highlight w:val="yellow"/>
        </w:rPr>
        <w:tab/>
      </w:r>
      <w:r w:rsidRPr="00A02B70">
        <w:rPr>
          <w:rFonts w:ascii="Arial" w:hAnsi="Arial" w:cs="Arial"/>
          <w:sz w:val="18"/>
          <w:szCs w:val="18"/>
          <w:highlight w:val="yellow"/>
        </w:rPr>
        <w:tab/>
        <w:t>]</w:t>
      </w:r>
      <w:r w:rsidRPr="00A02B70">
        <w:rPr>
          <w:rFonts w:ascii="Arial" w:hAnsi="Arial" w:cs="Arial"/>
          <w:sz w:val="18"/>
          <w:szCs w:val="18"/>
        </w:rPr>
        <w:t xml:space="preserve"> </w:t>
      </w:r>
      <w:r w:rsidR="00B9109A" w:rsidRPr="00A02B70">
        <w:rPr>
          <w:rFonts w:ascii="Arial" w:hAnsi="Arial" w:cs="Arial"/>
          <w:sz w:val="18"/>
          <w:szCs w:val="18"/>
        </w:rPr>
        <w:t>(</w:t>
      </w:r>
      <w:r w:rsidR="00EC29CC" w:rsidRPr="00A02B70">
        <w:rPr>
          <w:rStyle w:val="Defterm"/>
          <w:rFonts w:ascii="Arial" w:hAnsi="Arial" w:cs="Arial"/>
          <w:b w:val="0"/>
          <w:sz w:val="18"/>
          <w:szCs w:val="18"/>
        </w:rPr>
        <w:t>“</w:t>
      </w:r>
      <w:r w:rsidR="00EC29CC" w:rsidRPr="00A02B70">
        <w:rPr>
          <w:rStyle w:val="Defterm"/>
          <w:rFonts w:ascii="Arial" w:hAnsi="Arial" w:cs="Arial"/>
          <w:sz w:val="18"/>
          <w:szCs w:val="18"/>
        </w:rPr>
        <w:t>Recipient</w:t>
      </w:r>
      <w:r w:rsidR="00EC29CC" w:rsidRPr="00A02B70">
        <w:rPr>
          <w:rStyle w:val="Defterm"/>
          <w:rFonts w:ascii="Arial" w:hAnsi="Arial" w:cs="Arial"/>
          <w:b w:val="0"/>
          <w:sz w:val="18"/>
          <w:szCs w:val="18"/>
        </w:rPr>
        <w:t>”).</w:t>
      </w:r>
    </w:p>
    <w:p w14:paraId="5774D176" w14:textId="77777777" w:rsidR="00A02B70" w:rsidRDefault="00A02B70" w:rsidP="00A02B70">
      <w:pPr>
        <w:pStyle w:val="1stIntroHeadings"/>
        <w:spacing w:before="0" w:after="0" w:line="240" w:lineRule="auto"/>
        <w:rPr>
          <w:rFonts w:ascii="Arial" w:hAnsi="Arial" w:cs="Arial"/>
          <w:sz w:val="18"/>
          <w:szCs w:val="18"/>
        </w:rPr>
      </w:pPr>
    </w:p>
    <w:p w14:paraId="37946EAA" w14:textId="77777777" w:rsidR="009C32CF" w:rsidRPr="00A02B70" w:rsidRDefault="00EC29CC" w:rsidP="00A02B70">
      <w:pPr>
        <w:pStyle w:val="1stIntroHeadings"/>
        <w:spacing w:before="0" w:after="0" w:line="240" w:lineRule="auto"/>
        <w:rPr>
          <w:rFonts w:ascii="Arial" w:hAnsi="Arial" w:cs="Arial"/>
          <w:sz w:val="18"/>
          <w:szCs w:val="18"/>
        </w:rPr>
      </w:pPr>
      <w:r w:rsidRPr="00A02B70">
        <w:rPr>
          <w:rFonts w:ascii="Arial" w:hAnsi="Arial" w:cs="Arial"/>
          <w:sz w:val="18"/>
          <w:szCs w:val="18"/>
        </w:rPr>
        <w:t>background</w:t>
      </w:r>
    </w:p>
    <w:p w14:paraId="54663E95" w14:textId="14785365" w:rsidR="009C32CF" w:rsidRPr="00A02B70" w:rsidRDefault="00EC29CC" w:rsidP="00A02B70">
      <w:pPr>
        <w:pStyle w:val="BodyText"/>
        <w:spacing w:after="0" w:line="240" w:lineRule="auto"/>
        <w:rPr>
          <w:rFonts w:ascii="Arial" w:hAnsi="Arial" w:cs="Arial"/>
          <w:sz w:val="18"/>
          <w:szCs w:val="18"/>
        </w:rPr>
      </w:pPr>
      <w:bookmarkStart w:id="0" w:name="a299713"/>
      <w:r w:rsidRPr="00A02B70">
        <w:rPr>
          <w:rFonts w:ascii="Arial" w:hAnsi="Arial" w:cs="Arial"/>
          <w:sz w:val="18"/>
          <w:szCs w:val="18"/>
        </w:rPr>
        <w:t xml:space="preserve">CBRE wishes to disclose Information to the Recipient in relation to </w:t>
      </w:r>
      <w:bookmarkEnd w:id="0"/>
      <w:r w:rsidR="00ED3540">
        <w:rPr>
          <w:rFonts w:ascii="Arial" w:hAnsi="Arial" w:cs="Arial"/>
          <w:b/>
          <w:bCs/>
          <w:i/>
          <w:sz w:val="18"/>
          <w:szCs w:val="18"/>
        </w:rPr>
        <w:t>Project M&amp;M</w:t>
      </w:r>
      <w:r w:rsidR="0097583C">
        <w:rPr>
          <w:rFonts w:ascii="Arial" w:hAnsi="Arial" w:cs="Arial"/>
          <w:b/>
          <w:bCs/>
          <w:i/>
          <w:sz w:val="18"/>
          <w:szCs w:val="18"/>
        </w:rPr>
        <w:t xml:space="preserve"> (Marriott Prague &amp; Millennium)</w:t>
      </w:r>
      <w:r w:rsidR="00605796" w:rsidRPr="00605796">
        <w:rPr>
          <w:rFonts w:ascii="Arial" w:hAnsi="Arial" w:cs="Arial"/>
          <w:b/>
          <w:bCs/>
          <w:iCs/>
          <w:sz w:val="18"/>
          <w:szCs w:val="18"/>
        </w:rPr>
        <w:t xml:space="preserve"> </w:t>
      </w:r>
      <w:r w:rsidR="00E753DB">
        <w:rPr>
          <w:rFonts w:ascii="Arial" w:hAnsi="Arial" w:cs="Arial"/>
          <w:b/>
          <w:bCs/>
          <w:iCs/>
          <w:sz w:val="18"/>
          <w:szCs w:val="18"/>
        </w:rPr>
        <w:t>relating to an asset located</w:t>
      </w:r>
      <w:r w:rsidR="00605796" w:rsidRPr="00605796">
        <w:rPr>
          <w:rFonts w:ascii="Arial" w:hAnsi="Arial" w:cs="Arial"/>
          <w:iCs/>
          <w:sz w:val="18"/>
          <w:szCs w:val="18"/>
        </w:rPr>
        <w:t xml:space="preserve"> at </w:t>
      </w:r>
      <w:r w:rsidR="00ED3540">
        <w:rPr>
          <w:rFonts w:ascii="Arial" w:hAnsi="Arial" w:cs="Arial"/>
          <w:iCs/>
          <w:sz w:val="18"/>
          <w:szCs w:val="18"/>
        </w:rPr>
        <w:t xml:space="preserve">V </w:t>
      </w:r>
      <w:proofErr w:type="spellStart"/>
      <w:r w:rsidR="00ED3540">
        <w:rPr>
          <w:rFonts w:ascii="Arial" w:hAnsi="Arial" w:cs="Arial"/>
          <w:iCs/>
          <w:sz w:val="18"/>
          <w:szCs w:val="18"/>
        </w:rPr>
        <w:t>celnici</w:t>
      </w:r>
      <w:proofErr w:type="spellEnd"/>
      <w:r w:rsidR="00ED3540">
        <w:rPr>
          <w:rFonts w:ascii="Arial" w:hAnsi="Arial" w:cs="Arial"/>
          <w:iCs/>
          <w:sz w:val="18"/>
          <w:szCs w:val="18"/>
        </w:rPr>
        <w:t xml:space="preserve"> 8</w:t>
      </w:r>
      <w:r w:rsidR="0097583C">
        <w:rPr>
          <w:rFonts w:ascii="Arial" w:hAnsi="Arial" w:cs="Arial"/>
          <w:iCs/>
          <w:sz w:val="18"/>
          <w:szCs w:val="18"/>
        </w:rPr>
        <w:t xml:space="preserve"> and 10</w:t>
      </w:r>
      <w:r w:rsidR="00ED3540">
        <w:rPr>
          <w:rFonts w:ascii="Arial" w:hAnsi="Arial" w:cs="Arial"/>
          <w:iCs/>
          <w:sz w:val="18"/>
          <w:szCs w:val="18"/>
        </w:rPr>
        <w:t>, 110 00 Prague</w:t>
      </w:r>
      <w:r w:rsidR="00605796" w:rsidRPr="00605796">
        <w:rPr>
          <w:rFonts w:ascii="Arial" w:hAnsi="Arial" w:cs="Arial"/>
          <w:iCs/>
          <w:sz w:val="18"/>
          <w:szCs w:val="18"/>
        </w:rPr>
        <w:t>, Czech Republic</w:t>
      </w:r>
      <w:r w:rsidR="00605796" w:rsidRPr="00605796">
        <w:rPr>
          <w:rFonts w:ascii="Arial" w:hAnsi="Arial" w:cs="Arial"/>
          <w:b/>
          <w:bCs/>
          <w:i/>
          <w:sz w:val="18"/>
          <w:szCs w:val="18"/>
        </w:rPr>
        <w:t xml:space="preserve"> </w:t>
      </w:r>
      <w:r w:rsidR="00F53EB9" w:rsidRPr="00F53EB9">
        <w:rPr>
          <w:rFonts w:ascii="Arial" w:hAnsi="Arial" w:cs="Arial"/>
          <w:iCs/>
          <w:sz w:val="18"/>
          <w:szCs w:val="18"/>
        </w:rPr>
        <w:t>owned by the company</w:t>
      </w:r>
      <w:r w:rsidR="00F53EB9" w:rsidRPr="00F53EB9">
        <w:rPr>
          <w:rFonts w:ascii="Arial" w:hAnsi="Arial" w:cs="Arial"/>
          <w:b/>
          <w:bCs/>
          <w:i/>
          <w:sz w:val="18"/>
          <w:szCs w:val="18"/>
        </w:rPr>
        <w:t xml:space="preserve"> </w:t>
      </w:r>
      <w:proofErr w:type="spellStart"/>
      <w:r w:rsidR="00ED3540" w:rsidRPr="00ED3540">
        <w:rPr>
          <w:rFonts w:ascii="Arial" w:hAnsi="Arial" w:cs="Arial"/>
          <w:b/>
          <w:bCs/>
          <w:i/>
          <w:sz w:val="18"/>
          <w:szCs w:val="18"/>
        </w:rPr>
        <w:t>Inafy</w:t>
      </w:r>
      <w:proofErr w:type="spellEnd"/>
      <w:r w:rsidR="00ED3540" w:rsidRPr="00ED3540">
        <w:rPr>
          <w:rFonts w:ascii="Arial" w:hAnsi="Arial" w:cs="Arial"/>
          <w:b/>
          <w:bCs/>
          <w:i/>
          <w:sz w:val="18"/>
          <w:szCs w:val="18"/>
        </w:rPr>
        <w:t xml:space="preserve"> Estates </w:t>
      </w:r>
      <w:proofErr w:type="spellStart"/>
      <w:r w:rsidR="00ED3540" w:rsidRPr="00ED3540">
        <w:rPr>
          <w:rFonts w:ascii="Arial" w:hAnsi="Arial" w:cs="Arial"/>
          <w:b/>
          <w:bCs/>
          <w:i/>
          <w:sz w:val="18"/>
          <w:szCs w:val="18"/>
        </w:rPr>
        <w:t>s.r.o.</w:t>
      </w:r>
      <w:proofErr w:type="spellEnd"/>
      <w:r w:rsidR="00ED3540">
        <w:rPr>
          <w:rFonts w:ascii="Arial" w:hAnsi="Arial" w:cs="Arial"/>
          <w:b/>
          <w:bCs/>
          <w:i/>
          <w:sz w:val="18"/>
          <w:szCs w:val="18"/>
        </w:rPr>
        <w:t xml:space="preserve">, </w:t>
      </w:r>
      <w:r w:rsidR="00605796" w:rsidRPr="00605796">
        <w:rPr>
          <w:rFonts w:ascii="Arial" w:hAnsi="Arial" w:cs="Arial"/>
          <w:iCs/>
          <w:sz w:val="18"/>
          <w:szCs w:val="18"/>
        </w:rPr>
        <w:t xml:space="preserve">ID </w:t>
      </w:r>
      <w:r w:rsidR="00ED3540">
        <w:rPr>
          <w:rFonts w:ascii="Arial" w:hAnsi="Arial" w:cs="Arial"/>
          <w:iCs/>
          <w:sz w:val="18"/>
          <w:szCs w:val="18"/>
        </w:rPr>
        <w:t>04797531</w:t>
      </w:r>
      <w:r w:rsidR="00605796" w:rsidRPr="00605796">
        <w:rPr>
          <w:rFonts w:ascii="Arial" w:hAnsi="Arial" w:cs="Arial"/>
          <w:iCs/>
          <w:sz w:val="18"/>
          <w:szCs w:val="18"/>
        </w:rPr>
        <w:t xml:space="preserve">, with </w:t>
      </w:r>
      <w:r w:rsidR="00E753DB">
        <w:rPr>
          <w:rFonts w:ascii="Arial" w:hAnsi="Arial" w:cs="Arial"/>
          <w:iCs/>
          <w:sz w:val="18"/>
          <w:szCs w:val="18"/>
        </w:rPr>
        <w:t>its registered office at</w:t>
      </w:r>
      <w:r w:rsidR="00605796" w:rsidRPr="00605796">
        <w:rPr>
          <w:rFonts w:ascii="Arial" w:hAnsi="Arial" w:cs="Arial"/>
          <w:iCs/>
          <w:sz w:val="18"/>
          <w:szCs w:val="18"/>
        </w:rPr>
        <w:t xml:space="preserve"> </w:t>
      </w:r>
      <w:r w:rsidR="00ED3540">
        <w:rPr>
          <w:rFonts w:ascii="Arial" w:hAnsi="Arial" w:cs="Arial"/>
          <w:iCs/>
          <w:sz w:val="18"/>
          <w:szCs w:val="18"/>
        </w:rPr>
        <w:t xml:space="preserve">V </w:t>
      </w:r>
      <w:proofErr w:type="spellStart"/>
      <w:r w:rsidR="00ED3540">
        <w:rPr>
          <w:rFonts w:ascii="Arial" w:hAnsi="Arial" w:cs="Arial"/>
          <w:iCs/>
          <w:sz w:val="18"/>
          <w:szCs w:val="18"/>
        </w:rPr>
        <w:t>celnici</w:t>
      </w:r>
      <w:proofErr w:type="spellEnd"/>
      <w:r w:rsidR="00ED3540">
        <w:rPr>
          <w:rFonts w:ascii="Arial" w:hAnsi="Arial" w:cs="Arial"/>
          <w:iCs/>
          <w:sz w:val="18"/>
          <w:szCs w:val="18"/>
        </w:rPr>
        <w:t xml:space="preserve"> 1028/10</w:t>
      </w:r>
      <w:r w:rsidR="00605796" w:rsidRPr="00605796">
        <w:rPr>
          <w:rFonts w:ascii="Arial" w:hAnsi="Arial" w:cs="Arial"/>
          <w:iCs/>
          <w:sz w:val="18"/>
          <w:szCs w:val="18"/>
        </w:rPr>
        <w:t>, 1</w:t>
      </w:r>
      <w:r w:rsidR="00ED3540">
        <w:rPr>
          <w:rFonts w:ascii="Arial" w:hAnsi="Arial" w:cs="Arial"/>
          <w:iCs/>
          <w:sz w:val="18"/>
          <w:szCs w:val="18"/>
        </w:rPr>
        <w:t>1</w:t>
      </w:r>
      <w:r w:rsidR="00605796" w:rsidRPr="00605796">
        <w:rPr>
          <w:rFonts w:ascii="Arial" w:hAnsi="Arial" w:cs="Arial"/>
          <w:iCs/>
          <w:sz w:val="18"/>
          <w:szCs w:val="18"/>
        </w:rPr>
        <w:t xml:space="preserve">0 00 Prague </w:t>
      </w:r>
      <w:r w:rsidR="00ED3540">
        <w:rPr>
          <w:rFonts w:ascii="Arial" w:hAnsi="Arial" w:cs="Arial"/>
          <w:iCs/>
          <w:sz w:val="18"/>
          <w:szCs w:val="18"/>
        </w:rPr>
        <w:t>1</w:t>
      </w:r>
      <w:r w:rsidR="004437AA" w:rsidRPr="00A02B70">
        <w:rPr>
          <w:rFonts w:ascii="Arial" w:hAnsi="Arial" w:cs="Arial"/>
          <w:sz w:val="18"/>
          <w:szCs w:val="18"/>
        </w:rPr>
        <w:t xml:space="preserve"> (</w:t>
      </w:r>
      <w:r w:rsidRPr="00A02B70">
        <w:rPr>
          <w:rFonts w:ascii="Arial" w:hAnsi="Arial" w:cs="Arial"/>
          <w:sz w:val="18"/>
          <w:szCs w:val="18"/>
        </w:rPr>
        <w:t xml:space="preserve">the </w:t>
      </w:r>
      <w:r w:rsidR="004437AA" w:rsidRPr="00A02B70">
        <w:rPr>
          <w:rFonts w:ascii="Arial" w:hAnsi="Arial" w:cs="Arial"/>
          <w:sz w:val="18"/>
          <w:szCs w:val="18"/>
        </w:rPr>
        <w:t>“</w:t>
      </w:r>
      <w:r w:rsidRPr="00A02B70">
        <w:rPr>
          <w:rFonts w:ascii="Arial" w:hAnsi="Arial" w:cs="Arial"/>
          <w:b/>
          <w:sz w:val="18"/>
          <w:szCs w:val="18"/>
        </w:rPr>
        <w:t>Project</w:t>
      </w:r>
      <w:r w:rsidR="004437AA" w:rsidRPr="00A02B70">
        <w:rPr>
          <w:rFonts w:ascii="Arial" w:hAnsi="Arial" w:cs="Arial"/>
          <w:sz w:val="18"/>
          <w:szCs w:val="18"/>
        </w:rPr>
        <w:t>”)</w:t>
      </w:r>
      <w:r w:rsidRPr="00A02B70">
        <w:rPr>
          <w:rFonts w:ascii="Arial" w:hAnsi="Arial" w:cs="Arial"/>
          <w:sz w:val="18"/>
          <w:szCs w:val="18"/>
        </w:rPr>
        <w:t>. CBRE desires to ensure that the Recipient maintains the confidentiality</w:t>
      </w:r>
      <w:r w:rsidR="00AE7E76" w:rsidRPr="00A02B70">
        <w:rPr>
          <w:rFonts w:ascii="Arial" w:hAnsi="Arial" w:cs="Arial"/>
          <w:sz w:val="18"/>
          <w:szCs w:val="18"/>
        </w:rPr>
        <w:t xml:space="preserve"> of its Information. In consideration of the disclosure by CBRE of the Information the Recipient has agreed to comply with the terms of this Agreement in connection with the use and disclosure of the Information.</w:t>
      </w:r>
    </w:p>
    <w:p w14:paraId="717BB743" w14:textId="77777777" w:rsidR="00A02B70" w:rsidRDefault="00A02B70" w:rsidP="00A02B70">
      <w:pPr>
        <w:pStyle w:val="1stIntroHeadings"/>
        <w:spacing w:before="0" w:after="0" w:line="240" w:lineRule="auto"/>
        <w:rPr>
          <w:rFonts w:ascii="Arial" w:hAnsi="Arial" w:cs="Arial"/>
          <w:sz w:val="18"/>
          <w:szCs w:val="18"/>
        </w:rPr>
      </w:pPr>
      <w:bookmarkStart w:id="1" w:name="main"/>
    </w:p>
    <w:p w14:paraId="32327D14" w14:textId="77777777" w:rsidR="009C32CF" w:rsidRPr="00A02B70" w:rsidRDefault="00B9109A" w:rsidP="00A02B70">
      <w:pPr>
        <w:pStyle w:val="1stIntroHeadings"/>
        <w:spacing w:before="0" w:after="0" w:line="240" w:lineRule="auto"/>
        <w:rPr>
          <w:rFonts w:ascii="Arial" w:hAnsi="Arial" w:cs="Arial"/>
          <w:sz w:val="18"/>
          <w:szCs w:val="18"/>
        </w:rPr>
      </w:pPr>
      <w:r w:rsidRPr="00A02B70">
        <w:rPr>
          <w:rFonts w:ascii="Arial" w:hAnsi="Arial" w:cs="Arial"/>
          <w:sz w:val="18"/>
          <w:szCs w:val="18"/>
        </w:rPr>
        <w:t>Agreed terms</w:t>
      </w:r>
    </w:p>
    <w:p w14:paraId="55F525EE" w14:textId="77777777" w:rsidR="009C32CF" w:rsidRPr="00A02B70" w:rsidRDefault="00B9109A" w:rsidP="00A02B70">
      <w:pPr>
        <w:pStyle w:val="Heading1"/>
        <w:spacing w:before="0" w:line="240" w:lineRule="auto"/>
        <w:rPr>
          <w:rFonts w:ascii="Arial" w:hAnsi="Arial" w:cs="Arial"/>
          <w:sz w:val="18"/>
          <w:szCs w:val="18"/>
        </w:rPr>
      </w:pPr>
      <w:bookmarkStart w:id="2" w:name="a794596"/>
      <w:bookmarkStart w:id="3" w:name="_Toc396474793"/>
      <w:r w:rsidRPr="00A02B70">
        <w:rPr>
          <w:rFonts w:ascii="Arial" w:hAnsi="Arial" w:cs="Arial"/>
          <w:sz w:val="18"/>
          <w:szCs w:val="18"/>
        </w:rPr>
        <w:t>Interpretation</w:t>
      </w:r>
      <w:bookmarkEnd w:id="2"/>
      <w:bookmarkEnd w:id="3"/>
    </w:p>
    <w:p w14:paraId="38BD081C" w14:textId="77777777" w:rsidR="009C32CF" w:rsidRPr="00A02B70" w:rsidRDefault="00B9109A" w:rsidP="00A02B70">
      <w:pPr>
        <w:pStyle w:val="Bodyclause"/>
        <w:spacing w:before="0" w:after="0" w:line="240" w:lineRule="auto"/>
        <w:rPr>
          <w:rFonts w:ascii="Arial" w:hAnsi="Arial" w:cs="Arial"/>
          <w:sz w:val="18"/>
          <w:szCs w:val="18"/>
        </w:rPr>
      </w:pPr>
      <w:r w:rsidRPr="00A02B70">
        <w:rPr>
          <w:rFonts w:ascii="Arial" w:hAnsi="Arial" w:cs="Arial"/>
          <w:sz w:val="18"/>
          <w:szCs w:val="18"/>
        </w:rPr>
        <w:t xml:space="preserve">The following definitions and rules of interpretation apply in this </w:t>
      </w:r>
      <w:r w:rsidR="00E566AE" w:rsidRPr="00A02B70">
        <w:rPr>
          <w:rFonts w:ascii="Arial" w:hAnsi="Arial" w:cs="Arial"/>
          <w:sz w:val="18"/>
          <w:szCs w:val="18"/>
        </w:rPr>
        <w:t>Agreement</w:t>
      </w:r>
      <w:r w:rsidRPr="00A02B70">
        <w:rPr>
          <w:rFonts w:ascii="Arial" w:hAnsi="Arial" w:cs="Arial"/>
          <w:sz w:val="18"/>
          <w:szCs w:val="18"/>
        </w:rPr>
        <w:t>.</w:t>
      </w:r>
    </w:p>
    <w:p w14:paraId="46ECDC2F"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Definitions:</w:t>
      </w:r>
    </w:p>
    <w:p w14:paraId="07C7D1E4" w14:textId="1D9B7116" w:rsidR="009C32CF" w:rsidRPr="00A02B70" w:rsidRDefault="00AE7E76" w:rsidP="00A02B70">
      <w:pPr>
        <w:pStyle w:val="Definitions"/>
        <w:spacing w:after="0" w:line="240" w:lineRule="auto"/>
        <w:rPr>
          <w:rFonts w:ascii="Arial" w:hAnsi="Arial" w:cs="Arial"/>
          <w:sz w:val="18"/>
          <w:szCs w:val="18"/>
        </w:rPr>
      </w:pPr>
      <w:r w:rsidRPr="00A02B70">
        <w:rPr>
          <w:rStyle w:val="Defterm"/>
          <w:rFonts w:ascii="Arial" w:hAnsi="Arial" w:cs="Arial"/>
          <w:sz w:val="18"/>
          <w:szCs w:val="18"/>
        </w:rPr>
        <w:t>Information</w:t>
      </w:r>
      <w:r w:rsidR="00B9109A" w:rsidRPr="00A02B70">
        <w:rPr>
          <w:rFonts w:ascii="Arial" w:hAnsi="Arial" w:cs="Arial"/>
          <w:sz w:val="18"/>
          <w:szCs w:val="18"/>
        </w:rPr>
        <w:t xml:space="preserve"> </w:t>
      </w:r>
      <w:r w:rsidRPr="00A02B70">
        <w:rPr>
          <w:rFonts w:ascii="Arial" w:hAnsi="Arial" w:cs="Arial"/>
          <w:sz w:val="18"/>
          <w:szCs w:val="18"/>
        </w:rPr>
        <w:t xml:space="preserve">means </w:t>
      </w:r>
      <w:r w:rsidR="00143602" w:rsidRPr="00A02B70">
        <w:rPr>
          <w:rFonts w:ascii="Arial" w:hAnsi="Arial" w:cs="Arial"/>
          <w:sz w:val="18"/>
          <w:szCs w:val="18"/>
        </w:rPr>
        <w:t>all</w:t>
      </w:r>
      <w:r w:rsidR="00E03AE2" w:rsidRPr="00A02B70">
        <w:rPr>
          <w:rFonts w:ascii="Arial" w:hAnsi="Arial" w:cs="Arial"/>
          <w:sz w:val="18"/>
          <w:szCs w:val="18"/>
        </w:rPr>
        <w:t xml:space="preserve"> information (whether technical, legal, commercial</w:t>
      </w:r>
      <w:r w:rsidR="00E753DB">
        <w:rPr>
          <w:rFonts w:ascii="Arial" w:hAnsi="Arial" w:cs="Arial"/>
          <w:sz w:val="18"/>
          <w:szCs w:val="18"/>
        </w:rPr>
        <w:t>, financial, fiscal</w:t>
      </w:r>
      <w:r w:rsidR="00E03AE2" w:rsidRPr="00A02B70">
        <w:rPr>
          <w:rFonts w:ascii="Arial" w:hAnsi="Arial" w:cs="Arial"/>
          <w:sz w:val="18"/>
          <w:szCs w:val="18"/>
        </w:rPr>
        <w:t xml:space="preserve"> or other) relating to CBRE</w:t>
      </w:r>
      <w:r w:rsidR="008A7EAF" w:rsidRPr="00A02B70">
        <w:rPr>
          <w:rFonts w:ascii="Arial" w:hAnsi="Arial" w:cs="Arial"/>
          <w:sz w:val="18"/>
          <w:szCs w:val="18"/>
        </w:rPr>
        <w:t>, CBRE’s</w:t>
      </w:r>
      <w:r w:rsidR="00E03AE2" w:rsidRPr="00A02B70">
        <w:rPr>
          <w:rFonts w:ascii="Arial" w:hAnsi="Arial" w:cs="Arial"/>
          <w:sz w:val="18"/>
          <w:szCs w:val="18"/>
        </w:rPr>
        <w:t xml:space="preserve"> Group Companies and/or the Project</w:t>
      </w:r>
      <w:r w:rsidR="00E753DB">
        <w:rPr>
          <w:rFonts w:ascii="Arial" w:hAnsi="Arial" w:cs="Arial"/>
          <w:sz w:val="18"/>
          <w:szCs w:val="18"/>
        </w:rPr>
        <w:t xml:space="preserve"> and its ownership</w:t>
      </w:r>
      <w:r w:rsidR="00E03AE2" w:rsidRPr="00A02B70">
        <w:rPr>
          <w:rFonts w:ascii="Arial" w:hAnsi="Arial" w:cs="Arial"/>
          <w:sz w:val="18"/>
          <w:szCs w:val="18"/>
        </w:rPr>
        <w:t>,</w:t>
      </w:r>
      <w:r w:rsidR="00143602" w:rsidRPr="00A02B70">
        <w:rPr>
          <w:rFonts w:ascii="Arial" w:hAnsi="Arial" w:cs="Arial"/>
          <w:sz w:val="18"/>
          <w:szCs w:val="18"/>
        </w:rPr>
        <w:t xml:space="preserve"> which is made available (whether before or after the date of this </w:t>
      </w:r>
      <w:r w:rsidR="00E566AE" w:rsidRPr="00A02B70">
        <w:rPr>
          <w:rFonts w:ascii="Arial" w:hAnsi="Arial" w:cs="Arial"/>
          <w:sz w:val="18"/>
          <w:szCs w:val="18"/>
        </w:rPr>
        <w:t>Agreement</w:t>
      </w:r>
      <w:r w:rsidR="00E753DB">
        <w:rPr>
          <w:rFonts w:ascii="Arial" w:hAnsi="Arial" w:cs="Arial"/>
          <w:sz w:val="18"/>
          <w:szCs w:val="18"/>
        </w:rPr>
        <w:t>, whether directly or indirectly and whether or not it is marked “Confidential”</w:t>
      </w:r>
      <w:r w:rsidR="00143602" w:rsidRPr="00A02B70">
        <w:rPr>
          <w:rFonts w:ascii="Arial" w:hAnsi="Arial" w:cs="Arial"/>
          <w:sz w:val="18"/>
          <w:szCs w:val="18"/>
        </w:rPr>
        <w:t>) in writing, visua</w:t>
      </w:r>
      <w:r w:rsidR="003C3B82" w:rsidRPr="00A02B70">
        <w:rPr>
          <w:rFonts w:ascii="Arial" w:hAnsi="Arial" w:cs="Arial"/>
          <w:sz w:val="18"/>
          <w:szCs w:val="18"/>
        </w:rPr>
        <w:t>l</w:t>
      </w:r>
      <w:r w:rsidR="00143602" w:rsidRPr="00A02B70">
        <w:rPr>
          <w:rFonts w:ascii="Arial" w:hAnsi="Arial" w:cs="Arial"/>
          <w:sz w:val="18"/>
          <w:szCs w:val="18"/>
        </w:rPr>
        <w:t>l</w:t>
      </w:r>
      <w:r w:rsidR="003C3B82" w:rsidRPr="00A02B70">
        <w:rPr>
          <w:rFonts w:ascii="Arial" w:hAnsi="Arial" w:cs="Arial"/>
          <w:sz w:val="18"/>
          <w:szCs w:val="18"/>
        </w:rPr>
        <w:t>y</w:t>
      </w:r>
      <w:r w:rsidR="00143602" w:rsidRPr="00A02B70">
        <w:rPr>
          <w:rFonts w:ascii="Arial" w:hAnsi="Arial" w:cs="Arial"/>
          <w:sz w:val="18"/>
          <w:szCs w:val="18"/>
        </w:rPr>
        <w:t xml:space="preserve"> or </w:t>
      </w:r>
      <w:r w:rsidR="003C3B82" w:rsidRPr="00A02B70">
        <w:rPr>
          <w:rFonts w:ascii="Arial" w:hAnsi="Arial" w:cs="Arial"/>
          <w:sz w:val="18"/>
          <w:szCs w:val="18"/>
        </w:rPr>
        <w:t xml:space="preserve">in </w:t>
      </w:r>
      <w:r w:rsidR="00143602" w:rsidRPr="00A02B70">
        <w:rPr>
          <w:rFonts w:ascii="Arial" w:hAnsi="Arial" w:cs="Arial"/>
          <w:sz w:val="18"/>
          <w:szCs w:val="18"/>
        </w:rPr>
        <w:t>machine readable form or orally to the Recipient</w:t>
      </w:r>
      <w:r w:rsidR="003C3B82" w:rsidRPr="00A02B70">
        <w:rPr>
          <w:rFonts w:ascii="Arial" w:hAnsi="Arial" w:cs="Arial"/>
          <w:sz w:val="18"/>
          <w:szCs w:val="18"/>
        </w:rPr>
        <w:t xml:space="preserve"> by CBRE or a Group Company of CBRE</w:t>
      </w:r>
      <w:r w:rsidR="008A7EAF" w:rsidRPr="00A02B70">
        <w:rPr>
          <w:rFonts w:ascii="Arial" w:hAnsi="Arial" w:cs="Arial"/>
          <w:sz w:val="18"/>
          <w:szCs w:val="18"/>
        </w:rPr>
        <w:t xml:space="preserve"> </w:t>
      </w:r>
      <w:r w:rsidR="00E03AE2" w:rsidRPr="00A02B70">
        <w:rPr>
          <w:rFonts w:ascii="Arial" w:hAnsi="Arial" w:cs="Arial"/>
          <w:sz w:val="18"/>
          <w:szCs w:val="18"/>
        </w:rPr>
        <w:t xml:space="preserve">and includes but is not limited to: </w:t>
      </w:r>
    </w:p>
    <w:p w14:paraId="17CBD100" w14:textId="77777777" w:rsidR="00E03AE2" w:rsidRPr="00A02B70" w:rsidRDefault="007949AA" w:rsidP="00A02B70">
      <w:pPr>
        <w:pStyle w:val="Heading3"/>
        <w:spacing w:after="0" w:line="240" w:lineRule="auto"/>
        <w:rPr>
          <w:rFonts w:ascii="Arial" w:hAnsi="Arial" w:cs="Arial"/>
          <w:sz w:val="18"/>
          <w:szCs w:val="18"/>
        </w:rPr>
      </w:pPr>
      <w:r w:rsidRPr="00A02B70">
        <w:rPr>
          <w:rFonts w:ascii="Arial" w:hAnsi="Arial" w:cs="Arial"/>
          <w:sz w:val="18"/>
          <w:szCs w:val="18"/>
        </w:rPr>
        <w:t xml:space="preserve">Information in any form including without limitation </w:t>
      </w:r>
      <w:r w:rsidR="008A7EAF" w:rsidRPr="00A02B70">
        <w:rPr>
          <w:rFonts w:ascii="Arial" w:hAnsi="Arial" w:cs="Arial"/>
          <w:sz w:val="18"/>
          <w:szCs w:val="18"/>
        </w:rPr>
        <w:t xml:space="preserve">documents, letters, plans, diagrams, sketches, drawings, photographs, models, specifications </w:t>
      </w:r>
      <w:r w:rsidR="003C3B82" w:rsidRPr="00A02B70">
        <w:rPr>
          <w:rFonts w:ascii="Arial" w:hAnsi="Arial" w:cs="Arial"/>
          <w:sz w:val="18"/>
          <w:szCs w:val="18"/>
        </w:rPr>
        <w:t>which are</w:t>
      </w:r>
      <w:r w:rsidR="008A7EAF" w:rsidRPr="00A02B70">
        <w:rPr>
          <w:rFonts w:ascii="Arial" w:hAnsi="Arial" w:cs="Arial"/>
          <w:sz w:val="18"/>
          <w:szCs w:val="18"/>
        </w:rPr>
        <w:t xml:space="preserve"> disclosed directly or indirectly to the Recipient by CBRE </w:t>
      </w:r>
      <w:r w:rsidR="003C3B82" w:rsidRPr="00A02B70">
        <w:rPr>
          <w:rFonts w:ascii="Arial" w:hAnsi="Arial" w:cs="Arial"/>
          <w:sz w:val="18"/>
          <w:szCs w:val="18"/>
        </w:rPr>
        <w:t xml:space="preserve">or a </w:t>
      </w:r>
      <w:r w:rsidR="00E566AE" w:rsidRPr="00A02B70">
        <w:rPr>
          <w:rFonts w:ascii="Arial" w:hAnsi="Arial" w:cs="Arial"/>
          <w:sz w:val="18"/>
          <w:szCs w:val="18"/>
        </w:rPr>
        <w:t xml:space="preserve">CBRE </w:t>
      </w:r>
      <w:r w:rsidR="003C3B82" w:rsidRPr="00A02B70">
        <w:rPr>
          <w:rFonts w:ascii="Arial" w:hAnsi="Arial" w:cs="Arial"/>
          <w:sz w:val="18"/>
          <w:szCs w:val="18"/>
        </w:rPr>
        <w:t xml:space="preserve">Group Company </w:t>
      </w:r>
      <w:r w:rsidR="008A7EAF" w:rsidRPr="00A02B70">
        <w:rPr>
          <w:rFonts w:ascii="Arial" w:hAnsi="Arial" w:cs="Arial"/>
          <w:sz w:val="18"/>
          <w:szCs w:val="18"/>
        </w:rPr>
        <w:t>or is acquired by observation (including without limitation</w:t>
      </w:r>
      <w:r w:rsidR="00844DF2" w:rsidRPr="00A02B70">
        <w:rPr>
          <w:rFonts w:ascii="Arial" w:hAnsi="Arial" w:cs="Arial"/>
          <w:sz w:val="18"/>
          <w:szCs w:val="18"/>
        </w:rPr>
        <w:t>,</w:t>
      </w:r>
      <w:r w:rsidR="008A7EAF" w:rsidRPr="00A02B70">
        <w:rPr>
          <w:rFonts w:ascii="Arial" w:hAnsi="Arial" w:cs="Arial"/>
          <w:sz w:val="18"/>
          <w:szCs w:val="18"/>
        </w:rPr>
        <w:t xml:space="preserve"> any ideas or concepts which </w:t>
      </w:r>
      <w:r w:rsidR="00844DF2" w:rsidRPr="00A02B70">
        <w:rPr>
          <w:rFonts w:ascii="Arial" w:hAnsi="Arial" w:cs="Arial"/>
          <w:sz w:val="18"/>
          <w:szCs w:val="18"/>
        </w:rPr>
        <w:t>are discussed between the parties or proposed by CBRE in relation to the Project</w:t>
      </w:r>
      <w:proofErr w:type="gramStart"/>
      <w:r w:rsidR="00844DF2" w:rsidRPr="00A02B70">
        <w:rPr>
          <w:rFonts w:ascii="Arial" w:hAnsi="Arial" w:cs="Arial"/>
          <w:sz w:val="18"/>
          <w:szCs w:val="18"/>
        </w:rPr>
        <w:t>);</w:t>
      </w:r>
      <w:proofErr w:type="gramEnd"/>
      <w:r w:rsidR="008A7EAF" w:rsidRPr="00A02B70">
        <w:rPr>
          <w:rFonts w:ascii="Arial" w:hAnsi="Arial" w:cs="Arial"/>
          <w:sz w:val="18"/>
          <w:szCs w:val="18"/>
        </w:rPr>
        <w:t xml:space="preserve"> </w:t>
      </w:r>
    </w:p>
    <w:p w14:paraId="011DB72F" w14:textId="77777777" w:rsidR="00844DF2" w:rsidRPr="00A02B70" w:rsidRDefault="00844DF2" w:rsidP="00A02B70">
      <w:pPr>
        <w:pStyle w:val="Heading3"/>
        <w:spacing w:after="0" w:line="240" w:lineRule="auto"/>
        <w:rPr>
          <w:rFonts w:ascii="Arial" w:hAnsi="Arial" w:cs="Arial"/>
          <w:sz w:val="18"/>
          <w:szCs w:val="18"/>
        </w:rPr>
      </w:pPr>
      <w:r w:rsidRPr="00A02B70">
        <w:rPr>
          <w:rFonts w:ascii="Arial" w:hAnsi="Arial" w:cs="Arial"/>
          <w:sz w:val="18"/>
          <w:szCs w:val="18"/>
        </w:rPr>
        <w:t>All notes, reports, analyses, memoranda or other documents in any form prepared by or on behalf of the Recipient which contain, reflect or utilise any information described in paragraph (a) above;</w:t>
      </w:r>
      <w:r w:rsidR="008C58E3" w:rsidRPr="00A02B70">
        <w:rPr>
          <w:rFonts w:ascii="Arial" w:hAnsi="Arial" w:cs="Arial"/>
          <w:sz w:val="18"/>
          <w:szCs w:val="18"/>
        </w:rPr>
        <w:t xml:space="preserve"> and</w:t>
      </w:r>
    </w:p>
    <w:p w14:paraId="6C0932CE" w14:textId="77777777" w:rsidR="00844DF2" w:rsidRPr="00A02B70" w:rsidRDefault="00844DF2" w:rsidP="00A02B70">
      <w:pPr>
        <w:pStyle w:val="Heading3"/>
        <w:spacing w:after="0" w:line="240" w:lineRule="auto"/>
        <w:rPr>
          <w:rFonts w:ascii="Arial" w:hAnsi="Arial" w:cs="Arial"/>
          <w:sz w:val="18"/>
          <w:szCs w:val="18"/>
        </w:rPr>
      </w:pPr>
      <w:r w:rsidRPr="00A02B70">
        <w:rPr>
          <w:rFonts w:ascii="Arial" w:hAnsi="Arial" w:cs="Arial"/>
          <w:sz w:val="18"/>
          <w:szCs w:val="18"/>
        </w:rPr>
        <w:t xml:space="preserve">The fact that </w:t>
      </w:r>
      <w:r w:rsidR="00E566AE" w:rsidRPr="00A02B70">
        <w:rPr>
          <w:rFonts w:ascii="Arial" w:hAnsi="Arial" w:cs="Arial"/>
          <w:sz w:val="18"/>
          <w:szCs w:val="18"/>
        </w:rPr>
        <w:t xml:space="preserve">the </w:t>
      </w:r>
      <w:r w:rsidRPr="00A02B70">
        <w:rPr>
          <w:rFonts w:ascii="Arial" w:hAnsi="Arial" w:cs="Arial"/>
          <w:sz w:val="18"/>
          <w:szCs w:val="18"/>
        </w:rPr>
        <w:t>parties are in discussions or negotiations relating to the Project</w:t>
      </w:r>
      <w:r w:rsidR="008C58E3" w:rsidRPr="00A02B70">
        <w:rPr>
          <w:rFonts w:ascii="Arial" w:hAnsi="Arial" w:cs="Arial"/>
          <w:sz w:val="18"/>
          <w:szCs w:val="18"/>
        </w:rPr>
        <w:t>,</w:t>
      </w:r>
      <w:r w:rsidRPr="00A02B70">
        <w:rPr>
          <w:rFonts w:ascii="Arial" w:hAnsi="Arial" w:cs="Arial"/>
          <w:sz w:val="18"/>
          <w:szCs w:val="18"/>
        </w:rPr>
        <w:t xml:space="preserve"> any of the terms and conditions being considered and the status of the Project</w:t>
      </w:r>
      <w:r w:rsidR="00DC3F49" w:rsidRPr="00A02B70">
        <w:rPr>
          <w:rFonts w:ascii="Arial" w:hAnsi="Arial" w:cs="Arial"/>
          <w:sz w:val="18"/>
          <w:szCs w:val="18"/>
        </w:rPr>
        <w:t>,</w:t>
      </w:r>
    </w:p>
    <w:p w14:paraId="37EEF389" w14:textId="77777777" w:rsidR="008C58E3" w:rsidRPr="00A02B70" w:rsidRDefault="0030456E" w:rsidP="00A02B70">
      <w:pPr>
        <w:pStyle w:val="Heading3"/>
        <w:numPr>
          <w:ilvl w:val="0"/>
          <w:numId w:val="0"/>
        </w:numPr>
        <w:spacing w:after="0" w:line="240" w:lineRule="auto"/>
        <w:ind w:left="720"/>
        <w:rPr>
          <w:rFonts w:ascii="Arial" w:hAnsi="Arial" w:cs="Arial"/>
          <w:sz w:val="18"/>
          <w:szCs w:val="18"/>
        </w:rPr>
      </w:pPr>
      <w:r w:rsidRPr="00A02B70">
        <w:rPr>
          <w:rFonts w:ascii="Arial" w:hAnsi="Arial" w:cs="Arial"/>
          <w:sz w:val="18"/>
          <w:szCs w:val="18"/>
        </w:rPr>
        <w:t>b</w:t>
      </w:r>
      <w:r w:rsidR="008C58E3" w:rsidRPr="00A02B70">
        <w:rPr>
          <w:rFonts w:ascii="Arial" w:hAnsi="Arial" w:cs="Arial"/>
          <w:sz w:val="18"/>
          <w:szCs w:val="18"/>
        </w:rPr>
        <w:t>ut excludes information which:</w:t>
      </w:r>
    </w:p>
    <w:p w14:paraId="6501A6F5" w14:textId="73A33B16" w:rsidR="00274B9A" w:rsidRPr="00A02B70" w:rsidRDefault="00987642" w:rsidP="00A02B70">
      <w:pPr>
        <w:pStyle w:val="Heading3"/>
        <w:numPr>
          <w:ilvl w:val="0"/>
          <w:numId w:val="0"/>
        </w:numPr>
        <w:spacing w:after="0" w:line="240" w:lineRule="auto"/>
        <w:ind w:left="992"/>
        <w:rPr>
          <w:rFonts w:ascii="Arial" w:hAnsi="Arial" w:cs="Arial"/>
          <w:sz w:val="18"/>
          <w:szCs w:val="18"/>
        </w:rPr>
      </w:pPr>
      <w:r w:rsidRPr="00A02B70">
        <w:rPr>
          <w:rFonts w:ascii="Arial" w:hAnsi="Arial" w:cs="Arial"/>
          <w:sz w:val="18"/>
          <w:szCs w:val="18"/>
        </w:rPr>
        <w:t xml:space="preserve">(i) </w:t>
      </w:r>
      <w:r w:rsidR="00274B9A" w:rsidRPr="00A02B70">
        <w:rPr>
          <w:rFonts w:ascii="Arial" w:hAnsi="Arial" w:cs="Arial"/>
          <w:sz w:val="18"/>
          <w:szCs w:val="18"/>
        </w:rPr>
        <w:t xml:space="preserve">is in the possession of the </w:t>
      </w:r>
      <w:r w:rsidR="00592835" w:rsidRPr="00A02B70">
        <w:rPr>
          <w:rFonts w:ascii="Arial" w:hAnsi="Arial" w:cs="Arial"/>
          <w:sz w:val="18"/>
          <w:szCs w:val="18"/>
        </w:rPr>
        <w:t>Recipient</w:t>
      </w:r>
      <w:r w:rsidR="00274B9A" w:rsidRPr="00A02B70">
        <w:rPr>
          <w:rFonts w:ascii="Arial" w:hAnsi="Arial" w:cs="Arial"/>
          <w:sz w:val="18"/>
          <w:szCs w:val="18"/>
        </w:rPr>
        <w:t xml:space="preserve"> prior to the time of disclosure and which </w:t>
      </w:r>
      <w:r w:rsidR="00E753DB">
        <w:rPr>
          <w:rFonts w:ascii="Arial" w:hAnsi="Arial" w:cs="Arial"/>
          <w:sz w:val="18"/>
          <w:szCs w:val="18"/>
        </w:rPr>
        <w:t xml:space="preserve">the Recipient </w:t>
      </w:r>
      <w:r w:rsidR="00274B9A" w:rsidRPr="00A02B70">
        <w:rPr>
          <w:rFonts w:ascii="Arial" w:hAnsi="Arial" w:cs="Arial"/>
          <w:sz w:val="18"/>
          <w:szCs w:val="18"/>
        </w:rPr>
        <w:t xml:space="preserve">can </w:t>
      </w:r>
      <w:r w:rsidR="00E753DB">
        <w:rPr>
          <w:rFonts w:ascii="Arial" w:hAnsi="Arial" w:cs="Arial"/>
          <w:sz w:val="18"/>
          <w:szCs w:val="18"/>
        </w:rPr>
        <w:t>prove</w:t>
      </w:r>
      <w:r w:rsidR="00274B9A" w:rsidRPr="00A02B70">
        <w:rPr>
          <w:rFonts w:ascii="Arial" w:hAnsi="Arial" w:cs="Arial"/>
          <w:sz w:val="18"/>
          <w:szCs w:val="18"/>
        </w:rPr>
        <w:t xml:space="preserve"> to have so been by proper documentation and which is not otherwise subject to any obligation of confidentiality or non-</w:t>
      </w:r>
      <w:proofErr w:type="gramStart"/>
      <w:r w:rsidR="00274B9A" w:rsidRPr="00A02B70">
        <w:rPr>
          <w:rFonts w:ascii="Arial" w:hAnsi="Arial" w:cs="Arial"/>
          <w:sz w:val="18"/>
          <w:szCs w:val="18"/>
        </w:rPr>
        <w:t>disclosure;</w:t>
      </w:r>
      <w:proofErr w:type="gramEnd"/>
    </w:p>
    <w:p w14:paraId="0B6EFD31" w14:textId="77777777" w:rsidR="00274B9A" w:rsidRPr="00A02B70" w:rsidRDefault="00987642" w:rsidP="00A02B70">
      <w:pPr>
        <w:pStyle w:val="Heading3"/>
        <w:numPr>
          <w:ilvl w:val="0"/>
          <w:numId w:val="0"/>
        </w:numPr>
        <w:spacing w:after="0" w:line="240" w:lineRule="auto"/>
        <w:ind w:left="992"/>
        <w:rPr>
          <w:rFonts w:ascii="Arial" w:hAnsi="Arial" w:cs="Arial"/>
          <w:sz w:val="18"/>
          <w:szCs w:val="18"/>
        </w:rPr>
      </w:pPr>
      <w:r w:rsidRPr="00A02B70">
        <w:rPr>
          <w:rFonts w:ascii="Arial" w:hAnsi="Arial" w:cs="Arial"/>
          <w:sz w:val="18"/>
          <w:szCs w:val="18"/>
        </w:rPr>
        <w:t xml:space="preserve">(ii) </w:t>
      </w:r>
      <w:r w:rsidR="00274B9A" w:rsidRPr="00A02B70">
        <w:rPr>
          <w:rFonts w:ascii="Arial" w:hAnsi="Arial" w:cs="Arial"/>
          <w:sz w:val="18"/>
          <w:szCs w:val="18"/>
        </w:rPr>
        <w:t xml:space="preserve">prior to or after the time of disclosure becomes part of the public knowledge or literature, other than </w:t>
      </w:r>
      <w:proofErr w:type="gramStart"/>
      <w:r w:rsidR="00274B9A" w:rsidRPr="00A02B70">
        <w:rPr>
          <w:rFonts w:ascii="Arial" w:hAnsi="Arial" w:cs="Arial"/>
          <w:sz w:val="18"/>
          <w:szCs w:val="18"/>
        </w:rPr>
        <w:t>as a result of</w:t>
      </w:r>
      <w:proofErr w:type="gramEnd"/>
      <w:r w:rsidR="00274B9A" w:rsidRPr="00A02B70">
        <w:rPr>
          <w:rFonts w:ascii="Arial" w:hAnsi="Arial" w:cs="Arial"/>
          <w:sz w:val="18"/>
          <w:szCs w:val="18"/>
        </w:rPr>
        <w:t xml:space="preserve"> any inaction or action of the </w:t>
      </w:r>
      <w:r w:rsidR="00592835" w:rsidRPr="00A02B70">
        <w:rPr>
          <w:rFonts w:ascii="Arial" w:hAnsi="Arial" w:cs="Arial"/>
          <w:sz w:val="18"/>
          <w:szCs w:val="18"/>
        </w:rPr>
        <w:t>Recipient</w:t>
      </w:r>
      <w:r w:rsidR="00274B9A" w:rsidRPr="00A02B70">
        <w:rPr>
          <w:rFonts w:ascii="Arial" w:hAnsi="Arial" w:cs="Arial"/>
          <w:sz w:val="18"/>
          <w:szCs w:val="18"/>
        </w:rPr>
        <w:t xml:space="preserve"> in violation of this </w:t>
      </w:r>
      <w:proofErr w:type="gramStart"/>
      <w:r w:rsidR="00274B9A" w:rsidRPr="00A02B70">
        <w:rPr>
          <w:rFonts w:ascii="Arial" w:hAnsi="Arial" w:cs="Arial"/>
          <w:sz w:val="18"/>
          <w:szCs w:val="18"/>
        </w:rPr>
        <w:t>Agreement;</w:t>
      </w:r>
      <w:proofErr w:type="gramEnd"/>
    </w:p>
    <w:p w14:paraId="3BF401C4" w14:textId="77777777" w:rsidR="00274B9A" w:rsidRPr="00A02B70" w:rsidRDefault="00987642" w:rsidP="00A02B70">
      <w:pPr>
        <w:pStyle w:val="Heading3"/>
        <w:numPr>
          <w:ilvl w:val="0"/>
          <w:numId w:val="0"/>
        </w:numPr>
        <w:spacing w:after="0" w:line="240" w:lineRule="auto"/>
        <w:ind w:left="992"/>
        <w:rPr>
          <w:rFonts w:ascii="Arial" w:hAnsi="Arial" w:cs="Arial"/>
          <w:sz w:val="18"/>
          <w:szCs w:val="18"/>
        </w:rPr>
      </w:pPr>
      <w:r w:rsidRPr="00A02B70">
        <w:rPr>
          <w:rFonts w:ascii="Arial" w:hAnsi="Arial" w:cs="Arial"/>
          <w:sz w:val="18"/>
          <w:szCs w:val="18"/>
        </w:rPr>
        <w:t xml:space="preserve">(iii) </w:t>
      </w:r>
      <w:r w:rsidR="00274B9A" w:rsidRPr="00A02B70">
        <w:rPr>
          <w:rFonts w:ascii="Arial" w:hAnsi="Arial" w:cs="Arial"/>
          <w:sz w:val="18"/>
          <w:szCs w:val="18"/>
        </w:rPr>
        <w:t xml:space="preserve">has been or is developed by or for the </w:t>
      </w:r>
      <w:r w:rsidR="00592835" w:rsidRPr="00A02B70">
        <w:rPr>
          <w:rFonts w:ascii="Arial" w:hAnsi="Arial" w:cs="Arial"/>
          <w:sz w:val="18"/>
          <w:szCs w:val="18"/>
        </w:rPr>
        <w:t>Recipient</w:t>
      </w:r>
      <w:r w:rsidR="00274B9A" w:rsidRPr="00A02B70">
        <w:rPr>
          <w:rFonts w:ascii="Arial" w:hAnsi="Arial" w:cs="Arial"/>
          <w:sz w:val="18"/>
          <w:szCs w:val="18"/>
        </w:rPr>
        <w:t xml:space="preserve"> through its independent resources without reference to </w:t>
      </w:r>
      <w:r w:rsidR="002A673D" w:rsidRPr="00A02B70">
        <w:rPr>
          <w:rFonts w:ascii="Arial" w:hAnsi="Arial" w:cs="Arial"/>
          <w:sz w:val="18"/>
          <w:szCs w:val="18"/>
        </w:rPr>
        <w:t>CBRE’s</w:t>
      </w:r>
      <w:r w:rsidR="00274B9A" w:rsidRPr="00A02B70">
        <w:rPr>
          <w:rFonts w:ascii="Arial" w:hAnsi="Arial" w:cs="Arial"/>
          <w:sz w:val="18"/>
          <w:szCs w:val="18"/>
        </w:rPr>
        <w:t xml:space="preserve"> Information or in violation of the terms of this </w:t>
      </w:r>
      <w:proofErr w:type="gramStart"/>
      <w:r w:rsidR="00274B9A" w:rsidRPr="00A02B70">
        <w:rPr>
          <w:rFonts w:ascii="Arial" w:hAnsi="Arial" w:cs="Arial"/>
          <w:sz w:val="18"/>
          <w:szCs w:val="18"/>
        </w:rPr>
        <w:t>Agreement;</w:t>
      </w:r>
      <w:proofErr w:type="gramEnd"/>
    </w:p>
    <w:p w14:paraId="1AF48230" w14:textId="2BACD5B1" w:rsidR="00274B9A" w:rsidRPr="00A02B70" w:rsidRDefault="00987642" w:rsidP="00A02B70">
      <w:pPr>
        <w:pStyle w:val="Heading3"/>
        <w:numPr>
          <w:ilvl w:val="0"/>
          <w:numId w:val="0"/>
        </w:numPr>
        <w:spacing w:after="0" w:line="240" w:lineRule="auto"/>
        <w:ind w:left="992"/>
        <w:rPr>
          <w:rFonts w:ascii="Arial" w:hAnsi="Arial" w:cs="Arial"/>
          <w:sz w:val="18"/>
          <w:szCs w:val="18"/>
        </w:rPr>
      </w:pPr>
      <w:r w:rsidRPr="00A02B70">
        <w:rPr>
          <w:rFonts w:ascii="Arial" w:hAnsi="Arial" w:cs="Arial"/>
          <w:sz w:val="18"/>
          <w:szCs w:val="18"/>
        </w:rPr>
        <w:t xml:space="preserve">(iv) </w:t>
      </w:r>
      <w:r w:rsidR="00274B9A" w:rsidRPr="00A02B70">
        <w:rPr>
          <w:rFonts w:ascii="Arial" w:hAnsi="Arial" w:cs="Arial"/>
          <w:sz w:val="18"/>
          <w:szCs w:val="18"/>
        </w:rPr>
        <w:t xml:space="preserve">is disclosed to the </w:t>
      </w:r>
      <w:r w:rsidR="00592835" w:rsidRPr="00A02B70">
        <w:rPr>
          <w:rFonts w:ascii="Arial" w:hAnsi="Arial" w:cs="Arial"/>
          <w:sz w:val="18"/>
          <w:szCs w:val="18"/>
        </w:rPr>
        <w:t>Recipient</w:t>
      </w:r>
      <w:r w:rsidR="00517D6C">
        <w:rPr>
          <w:rFonts w:ascii="Arial" w:hAnsi="Arial" w:cs="Arial"/>
          <w:sz w:val="18"/>
          <w:szCs w:val="18"/>
        </w:rPr>
        <w:t>, its Group Companies</w:t>
      </w:r>
      <w:r w:rsidR="00274B9A" w:rsidRPr="00A02B70">
        <w:rPr>
          <w:rFonts w:ascii="Arial" w:hAnsi="Arial" w:cs="Arial"/>
          <w:sz w:val="18"/>
          <w:szCs w:val="18"/>
        </w:rPr>
        <w:t xml:space="preserve"> or its Representatives</w:t>
      </w:r>
      <w:r w:rsidR="00BE750D" w:rsidRPr="00A02B70">
        <w:rPr>
          <w:rFonts w:ascii="Arial" w:hAnsi="Arial" w:cs="Arial"/>
          <w:sz w:val="18"/>
          <w:szCs w:val="18"/>
        </w:rPr>
        <w:t xml:space="preserve"> (as defined </w:t>
      </w:r>
      <w:r w:rsidR="004D23AA" w:rsidRPr="00A02B70">
        <w:rPr>
          <w:rFonts w:ascii="Arial" w:hAnsi="Arial" w:cs="Arial"/>
          <w:sz w:val="18"/>
          <w:szCs w:val="18"/>
        </w:rPr>
        <w:t>in clause 2.1(d)</w:t>
      </w:r>
      <w:r w:rsidR="00BE750D" w:rsidRPr="00A02B70">
        <w:rPr>
          <w:rFonts w:ascii="Arial" w:hAnsi="Arial" w:cs="Arial"/>
          <w:sz w:val="18"/>
          <w:szCs w:val="18"/>
        </w:rPr>
        <w:t>)</w:t>
      </w:r>
      <w:r w:rsidR="00274B9A" w:rsidRPr="00A02B70">
        <w:rPr>
          <w:rFonts w:ascii="Arial" w:hAnsi="Arial" w:cs="Arial"/>
          <w:sz w:val="18"/>
          <w:szCs w:val="18"/>
        </w:rPr>
        <w:t xml:space="preserve"> by a third party without restriction and, to the knowledge of the </w:t>
      </w:r>
      <w:r w:rsidR="00592835" w:rsidRPr="00A02B70">
        <w:rPr>
          <w:rFonts w:ascii="Arial" w:hAnsi="Arial" w:cs="Arial"/>
          <w:sz w:val="18"/>
          <w:szCs w:val="18"/>
        </w:rPr>
        <w:t>Recipient</w:t>
      </w:r>
      <w:r w:rsidR="00274B9A" w:rsidRPr="00A02B70">
        <w:rPr>
          <w:rFonts w:ascii="Arial" w:hAnsi="Arial" w:cs="Arial"/>
          <w:sz w:val="18"/>
          <w:szCs w:val="18"/>
        </w:rPr>
        <w:t xml:space="preserve"> after reasonable inquiry, without violation of any obligation of confidentiality; or</w:t>
      </w:r>
    </w:p>
    <w:p w14:paraId="313337F1" w14:textId="77777777" w:rsidR="00274B9A" w:rsidRPr="00A02B70" w:rsidRDefault="00987642" w:rsidP="00A02B70">
      <w:pPr>
        <w:pStyle w:val="Heading3"/>
        <w:numPr>
          <w:ilvl w:val="0"/>
          <w:numId w:val="0"/>
        </w:numPr>
        <w:spacing w:after="0" w:line="240" w:lineRule="auto"/>
        <w:ind w:left="992"/>
        <w:rPr>
          <w:rFonts w:ascii="Arial" w:hAnsi="Arial" w:cs="Arial"/>
          <w:sz w:val="18"/>
          <w:szCs w:val="18"/>
        </w:rPr>
      </w:pPr>
      <w:r w:rsidRPr="00A02B70">
        <w:rPr>
          <w:rFonts w:ascii="Arial" w:hAnsi="Arial" w:cs="Arial"/>
          <w:sz w:val="18"/>
          <w:szCs w:val="18"/>
        </w:rPr>
        <w:t xml:space="preserve">(v) </w:t>
      </w:r>
      <w:r w:rsidR="00274B9A" w:rsidRPr="00A02B70">
        <w:rPr>
          <w:rFonts w:ascii="Arial" w:hAnsi="Arial" w:cs="Arial"/>
          <w:sz w:val="18"/>
          <w:szCs w:val="18"/>
        </w:rPr>
        <w:t xml:space="preserve">is approved for release by </w:t>
      </w:r>
      <w:r w:rsidR="002A673D" w:rsidRPr="00A02B70">
        <w:rPr>
          <w:rFonts w:ascii="Arial" w:hAnsi="Arial" w:cs="Arial"/>
          <w:sz w:val="18"/>
          <w:szCs w:val="18"/>
        </w:rPr>
        <w:t xml:space="preserve">CBRE </w:t>
      </w:r>
      <w:r w:rsidR="00274B9A" w:rsidRPr="00A02B70">
        <w:rPr>
          <w:rFonts w:ascii="Arial" w:hAnsi="Arial" w:cs="Arial"/>
          <w:sz w:val="18"/>
          <w:szCs w:val="18"/>
        </w:rPr>
        <w:t xml:space="preserve">in writing. </w:t>
      </w:r>
    </w:p>
    <w:p w14:paraId="14F5DD7D" w14:textId="77777777" w:rsidR="009C32CF" w:rsidRPr="00A02B70" w:rsidRDefault="00AE7E76" w:rsidP="00A02B70">
      <w:pPr>
        <w:pStyle w:val="Definitions"/>
        <w:spacing w:after="0" w:line="240" w:lineRule="auto"/>
        <w:rPr>
          <w:rFonts w:ascii="Arial" w:hAnsi="Arial" w:cs="Arial"/>
          <w:sz w:val="18"/>
          <w:szCs w:val="18"/>
        </w:rPr>
      </w:pPr>
      <w:r w:rsidRPr="00A02B70">
        <w:rPr>
          <w:rStyle w:val="Defterm"/>
          <w:rFonts w:ascii="Arial" w:hAnsi="Arial" w:cs="Arial"/>
          <w:sz w:val="18"/>
          <w:szCs w:val="18"/>
        </w:rPr>
        <w:t>Group</w:t>
      </w:r>
      <w:r w:rsidR="005F0333" w:rsidRPr="00A02B70">
        <w:rPr>
          <w:rStyle w:val="Defterm"/>
          <w:rFonts w:ascii="Arial" w:hAnsi="Arial" w:cs="Arial"/>
          <w:sz w:val="18"/>
          <w:szCs w:val="18"/>
        </w:rPr>
        <w:t xml:space="preserve"> Company</w:t>
      </w:r>
      <w:r w:rsidR="00B9109A" w:rsidRPr="00A02B70">
        <w:rPr>
          <w:rFonts w:ascii="Arial" w:hAnsi="Arial" w:cs="Arial"/>
          <w:sz w:val="18"/>
          <w:szCs w:val="18"/>
        </w:rPr>
        <w:t xml:space="preserve"> </w:t>
      </w:r>
      <w:r w:rsidRPr="00A02B70">
        <w:rPr>
          <w:rFonts w:ascii="Arial" w:hAnsi="Arial" w:cs="Arial"/>
          <w:sz w:val="18"/>
          <w:szCs w:val="18"/>
        </w:rPr>
        <w:t xml:space="preserve">means </w:t>
      </w:r>
      <w:r w:rsidR="005F0333" w:rsidRPr="00A02B70">
        <w:rPr>
          <w:rFonts w:ascii="Arial" w:hAnsi="Arial" w:cs="Arial"/>
          <w:sz w:val="18"/>
          <w:szCs w:val="18"/>
        </w:rPr>
        <w:t xml:space="preserve">in relation to </w:t>
      </w:r>
      <w:r w:rsidR="00143602" w:rsidRPr="00A02B70">
        <w:rPr>
          <w:rFonts w:ascii="Arial" w:hAnsi="Arial" w:cs="Arial"/>
          <w:sz w:val="18"/>
          <w:szCs w:val="18"/>
        </w:rPr>
        <w:t xml:space="preserve">a company, each and every subsidiary or holding company from time to time of that company, and each and every subsidiary from time to time of a holding company of that company and for these purposes “subsidiary” </w:t>
      </w:r>
      <w:r w:rsidR="009907E8" w:rsidRPr="00A02B70">
        <w:rPr>
          <w:rFonts w:ascii="Arial" w:hAnsi="Arial" w:cs="Arial"/>
          <w:sz w:val="18"/>
          <w:szCs w:val="18"/>
        </w:rPr>
        <w:t>shall mean the dependant person and “holding company” shall mean the dominant entity as specified in the Art. 79 of the Business Corporations Act</w:t>
      </w:r>
      <w:r w:rsidR="005F0333" w:rsidRPr="00A02B70">
        <w:rPr>
          <w:rFonts w:ascii="Arial" w:hAnsi="Arial" w:cs="Arial"/>
          <w:sz w:val="18"/>
          <w:szCs w:val="18"/>
        </w:rPr>
        <w:t>.</w:t>
      </w:r>
    </w:p>
    <w:p w14:paraId="373EBC15"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Clause headings shall not affect the interpretation of this </w:t>
      </w:r>
      <w:r w:rsidR="00E566AE" w:rsidRPr="00A02B70">
        <w:rPr>
          <w:rFonts w:ascii="Arial" w:hAnsi="Arial" w:cs="Arial"/>
          <w:sz w:val="18"/>
          <w:szCs w:val="18"/>
        </w:rPr>
        <w:t>Agreement</w:t>
      </w:r>
      <w:r w:rsidRPr="00A02B70">
        <w:rPr>
          <w:rFonts w:ascii="Arial" w:hAnsi="Arial" w:cs="Arial"/>
          <w:sz w:val="18"/>
          <w:szCs w:val="18"/>
        </w:rPr>
        <w:t>.</w:t>
      </w:r>
    </w:p>
    <w:p w14:paraId="7CC249E4"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A </w:t>
      </w:r>
      <w:r w:rsidRPr="0016265B">
        <w:rPr>
          <w:rFonts w:ascii="Arial" w:hAnsi="Arial" w:cs="Arial"/>
          <w:b/>
          <w:sz w:val="18"/>
          <w:szCs w:val="18"/>
        </w:rPr>
        <w:t>person</w:t>
      </w:r>
      <w:r w:rsidRPr="00A02B70">
        <w:rPr>
          <w:rFonts w:ascii="Arial" w:hAnsi="Arial" w:cs="Arial"/>
          <w:sz w:val="18"/>
          <w:szCs w:val="18"/>
        </w:rPr>
        <w:t xml:space="preserve"> includes a natural person, corporate or unincorporated body (</w:t>
      </w:r>
      <w:proofErr w:type="gramStart"/>
      <w:r w:rsidRPr="00A02B70">
        <w:rPr>
          <w:rFonts w:ascii="Arial" w:hAnsi="Arial" w:cs="Arial"/>
          <w:sz w:val="18"/>
          <w:szCs w:val="18"/>
        </w:rPr>
        <w:t>whether or not</w:t>
      </w:r>
      <w:proofErr w:type="gramEnd"/>
      <w:r w:rsidRPr="00A02B70">
        <w:rPr>
          <w:rFonts w:ascii="Arial" w:hAnsi="Arial" w:cs="Arial"/>
          <w:sz w:val="18"/>
          <w:szCs w:val="18"/>
        </w:rPr>
        <w:t xml:space="preserve"> having separate legal personality).</w:t>
      </w:r>
    </w:p>
    <w:p w14:paraId="4499AEFB"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Unless the context otherwise requires, words in the singular shall include the plural </w:t>
      </w:r>
      <w:proofErr w:type="gramStart"/>
      <w:r w:rsidRPr="00A02B70">
        <w:rPr>
          <w:rFonts w:ascii="Arial" w:hAnsi="Arial" w:cs="Arial"/>
          <w:sz w:val="18"/>
          <w:szCs w:val="18"/>
        </w:rPr>
        <w:t>and in the plural</w:t>
      </w:r>
      <w:proofErr w:type="gramEnd"/>
      <w:r w:rsidRPr="00A02B70">
        <w:rPr>
          <w:rFonts w:ascii="Arial" w:hAnsi="Arial" w:cs="Arial"/>
          <w:sz w:val="18"/>
          <w:szCs w:val="18"/>
        </w:rPr>
        <w:t xml:space="preserve"> include the singular.</w:t>
      </w:r>
    </w:p>
    <w:p w14:paraId="56DAB676"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A reference to a statute or statutory provision is a reference to it as amended, extended or re-enacted from time to time.</w:t>
      </w:r>
    </w:p>
    <w:p w14:paraId="1F96C08F"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Any obligation on a party not to do something includes an obligation not to allow that thing to be done.</w:t>
      </w:r>
    </w:p>
    <w:p w14:paraId="7565F2CE" w14:textId="77777777" w:rsidR="009C32CF" w:rsidRPr="00A02B70" w:rsidRDefault="005F0333"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 </w:t>
      </w:r>
      <w:r w:rsidR="00B9109A" w:rsidRPr="00A02B70">
        <w:rPr>
          <w:rFonts w:ascii="Arial" w:hAnsi="Arial" w:cs="Arial"/>
          <w:sz w:val="18"/>
          <w:szCs w:val="18"/>
        </w:rPr>
        <w:t xml:space="preserve">References to clauses are to the clauses of this </w:t>
      </w:r>
      <w:r w:rsidR="00E566AE" w:rsidRPr="00A02B70">
        <w:rPr>
          <w:rFonts w:ascii="Arial" w:hAnsi="Arial" w:cs="Arial"/>
          <w:sz w:val="18"/>
          <w:szCs w:val="18"/>
        </w:rPr>
        <w:t>Agreement</w:t>
      </w:r>
      <w:r w:rsidR="00B9109A" w:rsidRPr="00A02B70">
        <w:rPr>
          <w:rFonts w:ascii="Arial" w:hAnsi="Arial" w:cs="Arial"/>
          <w:sz w:val="18"/>
          <w:szCs w:val="18"/>
        </w:rPr>
        <w:t xml:space="preserve">. </w:t>
      </w:r>
    </w:p>
    <w:p w14:paraId="6320C644"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Any words following the terms </w:t>
      </w:r>
      <w:r w:rsidRPr="00A02B70">
        <w:rPr>
          <w:rFonts w:ascii="Arial" w:hAnsi="Arial" w:cs="Arial"/>
          <w:b/>
          <w:sz w:val="18"/>
          <w:szCs w:val="18"/>
        </w:rPr>
        <w:t>including</w:t>
      </w:r>
      <w:r w:rsidRPr="00A02B70">
        <w:rPr>
          <w:rFonts w:ascii="Arial" w:hAnsi="Arial" w:cs="Arial"/>
          <w:sz w:val="18"/>
          <w:szCs w:val="18"/>
        </w:rPr>
        <w:t xml:space="preserve">, </w:t>
      </w:r>
      <w:r w:rsidRPr="00A02B70">
        <w:rPr>
          <w:rFonts w:ascii="Arial" w:hAnsi="Arial" w:cs="Arial"/>
          <w:b/>
          <w:sz w:val="18"/>
          <w:szCs w:val="18"/>
        </w:rPr>
        <w:t>include</w:t>
      </w:r>
      <w:proofErr w:type="gramStart"/>
      <w:r w:rsidRPr="00A02B70">
        <w:rPr>
          <w:rFonts w:ascii="Arial" w:hAnsi="Arial" w:cs="Arial"/>
          <w:sz w:val="18"/>
          <w:szCs w:val="18"/>
        </w:rPr>
        <w:t xml:space="preserve">, </w:t>
      </w:r>
      <w:r w:rsidRPr="00A02B70">
        <w:rPr>
          <w:rFonts w:ascii="Arial" w:hAnsi="Arial" w:cs="Arial"/>
          <w:b/>
          <w:sz w:val="18"/>
          <w:szCs w:val="18"/>
        </w:rPr>
        <w:t>in particular</w:t>
      </w:r>
      <w:r w:rsidRPr="00A02B70">
        <w:rPr>
          <w:rFonts w:ascii="Arial" w:hAnsi="Arial" w:cs="Arial"/>
          <w:sz w:val="18"/>
          <w:szCs w:val="18"/>
        </w:rPr>
        <w:t xml:space="preserve">, </w:t>
      </w:r>
      <w:r w:rsidRPr="00A02B70">
        <w:rPr>
          <w:rFonts w:ascii="Arial" w:hAnsi="Arial" w:cs="Arial"/>
          <w:b/>
          <w:sz w:val="18"/>
          <w:szCs w:val="18"/>
        </w:rPr>
        <w:t>for</w:t>
      </w:r>
      <w:proofErr w:type="gramEnd"/>
      <w:r w:rsidRPr="00A02B70">
        <w:rPr>
          <w:rFonts w:ascii="Arial" w:hAnsi="Arial" w:cs="Arial"/>
          <w:b/>
          <w:sz w:val="18"/>
          <w:szCs w:val="18"/>
        </w:rPr>
        <w:t xml:space="preserve"> example</w:t>
      </w:r>
      <w:r w:rsidRPr="00A02B70">
        <w:rPr>
          <w:rFonts w:ascii="Arial" w:hAnsi="Arial" w:cs="Arial"/>
          <w:sz w:val="18"/>
          <w:szCs w:val="18"/>
        </w:rPr>
        <w:t xml:space="preserve"> or any similar expression shall be construed as illustrative and shall not limit the sense of the words, description, definition, phrase or term preceding those terms.</w:t>
      </w:r>
    </w:p>
    <w:p w14:paraId="7B62FB3C" w14:textId="77777777" w:rsidR="009C32CF" w:rsidRPr="00A02B70" w:rsidRDefault="005F0333" w:rsidP="00A02B70">
      <w:pPr>
        <w:pStyle w:val="Heading1"/>
        <w:spacing w:before="0" w:line="240" w:lineRule="auto"/>
        <w:rPr>
          <w:rFonts w:ascii="Arial" w:hAnsi="Arial" w:cs="Arial"/>
          <w:sz w:val="18"/>
          <w:szCs w:val="18"/>
        </w:rPr>
      </w:pPr>
      <w:r w:rsidRPr="00A02B70">
        <w:rPr>
          <w:rFonts w:ascii="Arial" w:hAnsi="Arial" w:cs="Arial"/>
          <w:sz w:val="18"/>
          <w:szCs w:val="18"/>
        </w:rPr>
        <w:t>confidentiality obligations</w:t>
      </w:r>
    </w:p>
    <w:p w14:paraId="1F4D3984" w14:textId="77777777" w:rsidR="009C32CF" w:rsidRPr="00A02B70" w:rsidRDefault="00B9109A"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The </w:t>
      </w:r>
      <w:r w:rsidR="005F0333" w:rsidRPr="00A02B70">
        <w:rPr>
          <w:rFonts w:ascii="Arial" w:hAnsi="Arial" w:cs="Arial"/>
          <w:sz w:val="18"/>
          <w:szCs w:val="18"/>
        </w:rPr>
        <w:t>Recipient shall:</w:t>
      </w:r>
    </w:p>
    <w:p w14:paraId="70A43539" w14:textId="4FA6B494" w:rsidR="005F0333" w:rsidRPr="00A02B70" w:rsidRDefault="00B9443A" w:rsidP="00A02B70">
      <w:pPr>
        <w:pStyle w:val="Heading3"/>
        <w:spacing w:after="0" w:line="240" w:lineRule="auto"/>
        <w:rPr>
          <w:rFonts w:ascii="Arial" w:hAnsi="Arial" w:cs="Arial"/>
          <w:sz w:val="18"/>
          <w:szCs w:val="18"/>
        </w:rPr>
      </w:pPr>
      <w:r w:rsidRPr="00A02B70">
        <w:rPr>
          <w:rFonts w:ascii="Arial" w:hAnsi="Arial" w:cs="Arial"/>
          <w:sz w:val="18"/>
          <w:szCs w:val="18"/>
        </w:rPr>
        <w:t>u</w:t>
      </w:r>
      <w:r w:rsidR="005F0333" w:rsidRPr="00A02B70">
        <w:rPr>
          <w:rFonts w:ascii="Arial" w:hAnsi="Arial" w:cs="Arial"/>
          <w:sz w:val="18"/>
          <w:szCs w:val="18"/>
        </w:rPr>
        <w:t xml:space="preserve">se the </w:t>
      </w:r>
      <w:r w:rsidR="0039012E" w:rsidRPr="00A02B70">
        <w:rPr>
          <w:rFonts w:ascii="Arial" w:hAnsi="Arial" w:cs="Arial"/>
          <w:sz w:val="18"/>
          <w:szCs w:val="18"/>
        </w:rPr>
        <w:t>Information</w:t>
      </w:r>
      <w:r w:rsidR="005F0333" w:rsidRPr="00A02B70">
        <w:rPr>
          <w:rFonts w:ascii="Arial" w:hAnsi="Arial" w:cs="Arial"/>
          <w:sz w:val="18"/>
          <w:szCs w:val="18"/>
        </w:rPr>
        <w:t xml:space="preserve"> only in connection with the Pro</w:t>
      </w:r>
      <w:r w:rsidR="0039012E" w:rsidRPr="00A02B70">
        <w:rPr>
          <w:rFonts w:ascii="Arial" w:hAnsi="Arial" w:cs="Arial"/>
          <w:sz w:val="18"/>
          <w:szCs w:val="18"/>
        </w:rPr>
        <w:t xml:space="preserve">ject and </w:t>
      </w:r>
      <w:proofErr w:type="gramStart"/>
      <w:r w:rsidR="0039012E" w:rsidRPr="00A02B70">
        <w:rPr>
          <w:rFonts w:ascii="Arial" w:hAnsi="Arial" w:cs="Arial"/>
          <w:sz w:val="18"/>
          <w:szCs w:val="18"/>
        </w:rPr>
        <w:t>in particular will</w:t>
      </w:r>
      <w:proofErr w:type="gramEnd"/>
      <w:r w:rsidR="0039012E" w:rsidRPr="00A02B70">
        <w:rPr>
          <w:rFonts w:ascii="Arial" w:hAnsi="Arial" w:cs="Arial"/>
          <w:sz w:val="18"/>
          <w:szCs w:val="18"/>
        </w:rPr>
        <w:t xml:space="preserve"> ensure that the Information is not used in any way that is directly or indirectly detrimental to CBRE</w:t>
      </w:r>
      <w:r w:rsidR="00517D6C">
        <w:rPr>
          <w:rFonts w:ascii="Arial" w:hAnsi="Arial" w:cs="Arial"/>
          <w:sz w:val="18"/>
          <w:szCs w:val="18"/>
        </w:rPr>
        <w:t xml:space="preserve"> and/or its client</w:t>
      </w:r>
      <w:r w:rsidR="0039012E" w:rsidRPr="00A02B70">
        <w:rPr>
          <w:rFonts w:ascii="Arial" w:hAnsi="Arial" w:cs="Arial"/>
          <w:sz w:val="18"/>
          <w:szCs w:val="18"/>
        </w:rPr>
        <w:t xml:space="preserve"> or </w:t>
      </w:r>
      <w:proofErr w:type="gramStart"/>
      <w:r w:rsidR="0039012E" w:rsidRPr="00A02B70">
        <w:rPr>
          <w:rFonts w:ascii="Arial" w:hAnsi="Arial" w:cs="Arial"/>
          <w:sz w:val="18"/>
          <w:szCs w:val="18"/>
        </w:rPr>
        <w:t>so as to</w:t>
      </w:r>
      <w:proofErr w:type="gramEnd"/>
      <w:r w:rsidR="0039012E" w:rsidRPr="00A02B70">
        <w:rPr>
          <w:rFonts w:ascii="Arial" w:hAnsi="Arial" w:cs="Arial"/>
          <w:sz w:val="18"/>
          <w:szCs w:val="18"/>
        </w:rPr>
        <w:t xml:space="preserve"> compete with or procure any commercial advantage over CBRE</w:t>
      </w:r>
      <w:r w:rsidR="00517D6C">
        <w:rPr>
          <w:rFonts w:ascii="Arial" w:hAnsi="Arial" w:cs="Arial"/>
          <w:sz w:val="18"/>
          <w:szCs w:val="18"/>
        </w:rPr>
        <w:t xml:space="preserve"> and/or its </w:t>
      </w:r>
      <w:proofErr w:type="gramStart"/>
      <w:r w:rsidR="00517D6C">
        <w:rPr>
          <w:rFonts w:ascii="Arial" w:hAnsi="Arial" w:cs="Arial"/>
          <w:sz w:val="18"/>
          <w:szCs w:val="18"/>
        </w:rPr>
        <w:t>client</w:t>
      </w:r>
      <w:r w:rsidR="00E566AE" w:rsidRPr="00A02B70">
        <w:rPr>
          <w:rFonts w:ascii="Arial" w:hAnsi="Arial" w:cs="Arial"/>
          <w:sz w:val="18"/>
          <w:szCs w:val="18"/>
        </w:rPr>
        <w:t>;</w:t>
      </w:r>
      <w:proofErr w:type="gramEnd"/>
      <w:r w:rsidR="0039012E" w:rsidRPr="00A02B70">
        <w:rPr>
          <w:rFonts w:ascii="Arial" w:hAnsi="Arial" w:cs="Arial"/>
          <w:sz w:val="18"/>
          <w:szCs w:val="18"/>
        </w:rPr>
        <w:t xml:space="preserve"> </w:t>
      </w:r>
    </w:p>
    <w:p w14:paraId="669AB55B" w14:textId="77777777" w:rsidR="0039012E" w:rsidRPr="00A02B70" w:rsidRDefault="00B9443A" w:rsidP="00A02B70">
      <w:pPr>
        <w:pStyle w:val="Heading3"/>
        <w:spacing w:after="0" w:line="240" w:lineRule="auto"/>
        <w:rPr>
          <w:rFonts w:ascii="Arial" w:hAnsi="Arial" w:cs="Arial"/>
          <w:sz w:val="18"/>
          <w:szCs w:val="18"/>
        </w:rPr>
      </w:pPr>
      <w:r w:rsidRPr="00A02B70">
        <w:rPr>
          <w:rFonts w:ascii="Arial" w:hAnsi="Arial" w:cs="Arial"/>
          <w:sz w:val="18"/>
          <w:szCs w:val="18"/>
        </w:rPr>
        <w:t>t</w:t>
      </w:r>
      <w:r w:rsidR="0039012E" w:rsidRPr="00A02B70">
        <w:rPr>
          <w:rFonts w:ascii="Arial" w:hAnsi="Arial" w:cs="Arial"/>
          <w:sz w:val="18"/>
          <w:szCs w:val="18"/>
        </w:rPr>
        <w:t>reat the Information as private and confidential</w:t>
      </w:r>
      <w:r w:rsidR="00E566AE" w:rsidRPr="00A02B70">
        <w:rPr>
          <w:rFonts w:ascii="Arial" w:hAnsi="Arial" w:cs="Arial"/>
          <w:sz w:val="18"/>
          <w:szCs w:val="18"/>
        </w:rPr>
        <w:t>, and</w:t>
      </w:r>
      <w:r w:rsidR="0039012E" w:rsidRPr="00A02B70">
        <w:rPr>
          <w:rFonts w:ascii="Arial" w:hAnsi="Arial" w:cs="Arial"/>
          <w:sz w:val="18"/>
          <w:szCs w:val="18"/>
        </w:rPr>
        <w:t xml:space="preserve"> take all reasonable precautions to safeguard it against unauthorised access by third </w:t>
      </w:r>
      <w:proofErr w:type="gramStart"/>
      <w:r w:rsidR="0039012E" w:rsidRPr="00A02B70">
        <w:rPr>
          <w:rFonts w:ascii="Arial" w:hAnsi="Arial" w:cs="Arial"/>
          <w:sz w:val="18"/>
          <w:szCs w:val="18"/>
        </w:rPr>
        <w:t>parties;</w:t>
      </w:r>
      <w:proofErr w:type="gramEnd"/>
    </w:p>
    <w:p w14:paraId="582C4264" w14:textId="77777777" w:rsidR="007576CF" w:rsidRPr="00A02B70" w:rsidRDefault="00B9443A" w:rsidP="00A02B70">
      <w:pPr>
        <w:pStyle w:val="Heading3"/>
        <w:spacing w:after="0" w:line="240" w:lineRule="auto"/>
        <w:rPr>
          <w:rFonts w:ascii="Arial" w:hAnsi="Arial" w:cs="Arial"/>
          <w:sz w:val="18"/>
          <w:szCs w:val="18"/>
        </w:rPr>
      </w:pPr>
      <w:r w:rsidRPr="00A02B70">
        <w:rPr>
          <w:rFonts w:ascii="Arial" w:hAnsi="Arial" w:cs="Arial"/>
          <w:sz w:val="18"/>
          <w:szCs w:val="18"/>
        </w:rPr>
        <w:t>o</w:t>
      </w:r>
      <w:r w:rsidR="007576CF" w:rsidRPr="00A02B70">
        <w:rPr>
          <w:rFonts w:ascii="Arial" w:hAnsi="Arial" w:cs="Arial"/>
          <w:sz w:val="18"/>
          <w:szCs w:val="18"/>
        </w:rPr>
        <w:t xml:space="preserve">nly make copies of the Information as may be strictly necessary in relation to the Project and will </w:t>
      </w:r>
      <w:r w:rsidR="00981E69" w:rsidRPr="00A02B70">
        <w:rPr>
          <w:rFonts w:ascii="Arial" w:hAnsi="Arial" w:cs="Arial"/>
          <w:sz w:val="18"/>
          <w:szCs w:val="18"/>
        </w:rPr>
        <w:t xml:space="preserve">clearly mark all copies made as being </w:t>
      </w:r>
      <w:proofErr w:type="gramStart"/>
      <w:r w:rsidR="00981E69" w:rsidRPr="00A02B70">
        <w:rPr>
          <w:rFonts w:ascii="Arial" w:hAnsi="Arial" w:cs="Arial"/>
          <w:sz w:val="18"/>
          <w:szCs w:val="18"/>
        </w:rPr>
        <w:t>confidential</w:t>
      </w:r>
      <w:r w:rsidR="007576CF" w:rsidRPr="00A02B70">
        <w:rPr>
          <w:rFonts w:ascii="Arial" w:hAnsi="Arial" w:cs="Arial"/>
          <w:sz w:val="18"/>
          <w:szCs w:val="18"/>
        </w:rPr>
        <w:t>;</w:t>
      </w:r>
      <w:proofErr w:type="gramEnd"/>
    </w:p>
    <w:p w14:paraId="34FBEA78" w14:textId="439871B5" w:rsidR="0039012E" w:rsidRPr="00A02B70" w:rsidRDefault="00B9443A" w:rsidP="00A02B70">
      <w:pPr>
        <w:pStyle w:val="Heading3"/>
        <w:spacing w:after="0" w:line="240" w:lineRule="auto"/>
        <w:rPr>
          <w:rFonts w:ascii="Arial" w:hAnsi="Arial" w:cs="Arial"/>
          <w:sz w:val="18"/>
          <w:szCs w:val="18"/>
        </w:rPr>
      </w:pPr>
      <w:r w:rsidRPr="00A02B70">
        <w:rPr>
          <w:rFonts w:ascii="Arial" w:hAnsi="Arial" w:cs="Arial"/>
          <w:sz w:val="18"/>
          <w:szCs w:val="18"/>
        </w:rPr>
        <w:t>e</w:t>
      </w:r>
      <w:r w:rsidR="007576CF" w:rsidRPr="00A02B70">
        <w:rPr>
          <w:rFonts w:ascii="Arial" w:hAnsi="Arial" w:cs="Arial"/>
          <w:sz w:val="18"/>
          <w:szCs w:val="18"/>
        </w:rPr>
        <w:t>nsure that disclosure of the Information is restricted solely to those employees</w:t>
      </w:r>
      <w:r w:rsidR="00517D6C">
        <w:rPr>
          <w:rFonts w:ascii="Arial" w:hAnsi="Arial" w:cs="Arial"/>
          <w:sz w:val="18"/>
          <w:szCs w:val="18"/>
        </w:rPr>
        <w:t>, those employees of its Group Companies</w:t>
      </w:r>
      <w:r w:rsidR="007576CF" w:rsidRPr="00A02B70">
        <w:rPr>
          <w:rFonts w:ascii="Arial" w:hAnsi="Arial" w:cs="Arial"/>
          <w:sz w:val="18"/>
          <w:szCs w:val="18"/>
        </w:rPr>
        <w:t xml:space="preserve"> or professional advisors of the Recipient</w:t>
      </w:r>
      <w:r w:rsidR="00BE750D" w:rsidRPr="00A02B70">
        <w:rPr>
          <w:rFonts w:ascii="Arial" w:hAnsi="Arial" w:cs="Arial"/>
          <w:sz w:val="18"/>
          <w:szCs w:val="18"/>
        </w:rPr>
        <w:t xml:space="preserve"> (“</w:t>
      </w:r>
      <w:r w:rsidR="00BE750D" w:rsidRPr="00A02B70">
        <w:rPr>
          <w:rFonts w:ascii="Arial" w:hAnsi="Arial" w:cs="Arial"/>
          <w:b/>
          <w:sz w:val="18"/>
          <w:szCs w:val="18"/>
        </w:rPr>
        <w:t>Representatives</w:t>
      </w:r>
      <w:r w:rsidR="00BE750D" w:rsidRPr="00A02B70">
        <w:rPr>
          <w:rFonts w:ascii="Arial" w:hAnsi="Arial" w:cs="Arial"/>
          <w:sz w:val="18"/>
          <w:szCs w:val="18"/>
        </w:rPr>
        <w:t>”)</w:t>
      </w:r>
      <w:r w:rsidR="007576CF" w:rsidRPr="00A02B70">
        <w:rPr>
          <w:rFonts w:ascii="Arial" w:hAnsi="Arial" w:cs="Arial"/>
          <w:sz w:val="18"/>
          <w:szCs w:val="18"/>
        </w:rPr>
        <w:t xml:space="preserve"> </w:t>
      </w:r>
      <w:r w:rsidR="004778D6" w:rsidRPr="00A02B70">
        <w:rPr>
          <w:rFonts w:ascii="Arial" w:hAnsi="Arial" w:cs="Arial"/>
          <w:sz w:val="18"/>
          <w:szCs w:val="18"/>
        </w:rPr>
        <w:t xml:space="preserve">who need access to the Information </w:t>
      </w:r>
      <w:r w:rsidR="00CC2B24" w:rsidRPr="00A02B70">
        <w:rPr>
          <w:rFonts w:ascii="Arial" w:hAnsi="Arial" w:cs="Arial"/>
          <w:sz w:val="18"/>
          <w:szCs w:val="18"/>
        </w:rPr>
        <w:t xml:space="preserve">for the purposes of the </w:t>
      </w:r>
      <w:proofErr w:type="gramStart"/>
      <w:r w:rsidR="00CC2B24" w:rsidRPr="00A02B70">
        <w:rPr>
          <w:rFonts w:ascii="Arial" w:hAnsi="Arial" w:cs="Arial"/>
          <w:sz w:val="18"/>
          <w:szCs w:val="18"/>
        </w:rPr>
        <w:t>Project;</w:t>
      </w:r>
      <w:proofErr w:type="gramEnd"/>
      <w:r w:rsidR="007576CF" w:rsidRPr="00A02B70">
        <w:rPr>
          <w:rFonts w:ascii="Arial" w:hAnsi="Arial" w:cs="Arial"/>
          <w:sz w:val="18"/>
          <w:szCs w:val="18"/>
        </w:rPr>
        <w:t xml:space="preserve">  </w:t>
      </w:r>
    </w:p>
    <w:p w14:paraId="3F5EC5E6" w14:textId="1068B0B0" w:rsidR="009C32CF" w:rsidRPr="00A02B70" w:rsidRDefault="00B9443A" w:rsidP="00A02B70">
      <w:pPr>
        <w:pStyle w:val="Heading3"/>
        <w:spacing w:after="0" w:line="240" w:lineRule="auto"/>
        <w:rPr>
          <w:rFonts w:ascii="Arial" w:hAnsi="Arial" w:cs="Arial"/>
          <w:sz w:val="18"/>
          <w:szCs w:val="18"/>
        </w:rPr>
      </w:pPr>
      <w:r w:rsidRPr="00A02B70">
        <w:rPr>
          <w:rFonts w:ascii="Arial" w:hAnsi="Arial" w:cs="Arial"/>
          <w:sz w:val="18"/>
          <w:szCs w:val="18"/>
        </w:rPr>
        <w:lastRenderedPageBreak/>
        <w:t>i</w:t>
      </w:r>
      <w:r w:rsidR="00246A5C" w:rsidRPr="00A02B70">
        <w:rPr>
          <w:rFonts w:ascii="Arial" w:hAnsi="Arial" w:cs="Arial"/>
          <w:sz w:val="18"/>
          <w:szCs w:val="18"/>
        </w:rPr>
        <w:t xml:space="preserve">nform its </w:t>
      </w:r>
      <w:r w:rsidR="00E566AE" w:rsidRPr="00A02B70">
        <w:rPr>
          <w:rFonts w:ascii="Arial" w:hAnsi="Arial" w:cs="Arial"/>
          <w:sz w:val="18"/>
          <w:szCs w:val="18"/>
        </w:rPr>
        <w:t>Representatives</w:t>
      </w:r>
      <w:r w:rsidR="00E73C82" w:rsidRPr="00A02B70">
        <w:rPr>
          <w:rFonts w:ascii="Arial" w:hAnsi="Arial" w:cs="Arial"/>
          <w:sz w:val="18"/>
          <w:szCs w:val="18"/>
        </w:rPr>
        <w:t xml:space="preserve"> of the confidential </w:t>
      </w:r>
      <w:r w:rsidR="00246A5C" w:rsidRPr="00A02B70">
        <w:rPr>
          <w:rFonts w:ascii="Arial" w:hAnsi="Arial" w:cs="Arial"/>
          <w:sz w:val="18"/>
          <w:szCs w:val="18"/>
        </w:rPr>
        <w:t xml:space="preserve">nature of the </w:t>
      </w:r>
      <w:r w:rsidR="00E73C82" w:rsidRPr="00A02B70">
        <w:rPr>
          <w:rFonts w:ascii="Arial" w:hAnsi="Arial" w:cs="Arial"/>
          <w:sz w:val="18"/>
          <w:szCs w:val="18"/>
        </w:rPr>
        <w:t>Info</w:t>
      </w:r>
      <w:r w:rsidR="00981E69" w:rsidRPr="00A02B70">
        <w:rPr>
          <w:rFonts w:ascii="Arial" w:hAnsi="Arial" w:cs="Arial"/>
          <w:sz w:val="18"/>
          <w:szCs w:val="18"/>
        </w:rPr>
        <w:t>rmation prior to its disclosure and u</w:t>
      </w:r>
      <w:r w:rsidR="00E73C82" w:rsidRPr="00A02B70">
        <w:rPr>
          <w:rFonts w:ascii="Arial" w:hAnsi="Arial" w:cs="Arial"/>
          <w:sz w:val="18"/>
          <w:szCs w:val="18"/>
        </w:rPr>
        <w:t>se all reasonable endeavours to ensure that any</w:t>
      </w:r>
      <w:r w:rsidR="00981E69" w:rsidRPr="00A02B70">
        <w:rPr>
          <w:rFonts w:ascii="Arial" w:hAnsi="Arial" w:cs="Arial"/>
          <w:sz w:val="18"/>
          <w:szCs w:val="18"/>
        </w:rPr>
        <w:t xml:space="preserve"> such</w:t>
      </w:r>
      <w:r w:rsidR="00E73C82" w:rsidRPr="00A02B70">
        <w:rPr>
          <w:rFonts w:ascii="Arial" w:hAnsi="Arial" w:cs="Arial"/>
          <w:sz w:val="18"/>
          <w:szCs w:val="18"/>
        </w:rPr>
        <w:t xml:space="preserve"> </w:t>
      </w:r>
      <w:r w:rsidR="00E566AE" w:rsidRPr="00A02B70">
        <w:rPr>
          <w:rFonts w:ascii="Arial" w:hAnsi="Arial" w:cs="Arial"/>
          <w:sz w:val="18"/>
          <w:szCs w:val="18"/>
        </w:rPr>
        <w:t>Representatives</w:t>
      </w:r>
      <w:r w:rsidR="00E73C82" w:rsidRPr="00A02B70">
        <w:rPr>
          <w:rFonts w:ascii="Arial" w:hAnsi="Arial" w:cs="Arial"/>
          <w:sz w:val="18"/>
          <w:szCs w:val="18"/>
        </w:rPr>
        <w:t xml:space="preserve"> </w:t>
      </w:r>
      <w:r w:rsidR="004778D6" w:rsidRPr="00A02B70">
        <w:rPr>
          <w:rFonts w:ascii="Arial" w:hAnsi="Arial" w:cs="Arial"/>
          <w:sz w:val="18"/>
          <w:szCs w:val="18"/>
        </w:rPr>
        <w:t xml:space="preserve">comply with the </w:t>
      </w:r>
      <w:r w:rsidR="00E73C82" w:rsidRPr="00A02B70">
        <w:rPr>
          <w:rFonts w:ascii="Arial" w:hAnsi="Arial" w:cs="Arial"/>
          <w:sz w:val="18"/>
          <w:szCs w:val="18"/>
        </w:rPr>
        <w:t xml:space="preserve">terms of this Agreement as if they were named as the </w:t>
      </w:r>
      <w:proofErr w:type="gramStart"/>
      <w:r w:rsidR="00E73C82" w:rsidRPr="00A02B70">
        <w:rPr>
          <w:rFonts w:ascii="Arial" w:hAnsi="Arial" w:cs="Arial"/>
          <w:sz w:val="18"/>
          <w:szCs w:val="18"/>
        </w:rPr>
        <w:t>Recipient;</w:t>
      </w:r>
      <w:proofErr w:type="gramEnd"/>
    </w:p>
    <w:p w14:paraId="31DAED42" w14:textId="77777777" w:rsidR="00CC2B24" w:rsidRPr="00A02B70" w:rsidRDefault="00B9443A" w:rsidP="00A02B70">
      <w:pPr>
        <w:pStyle w:val="Heading3"/>
        <w:spacing w:after="0" w:line="240" w:lineRule="auto"/>
        <w:rPr>
          <w:rFonts w:ascii="Arial" w:hAnsi="Arial" w:cs="Arial"/>
          <w:sz w:val="18"/>
          <w:szCs w:val="18"/>
        </w:rPr>
      </w:pPr>
      <w:r w:rsidRPr="00A02B70">
        <w:rPr>
          <w:rFonts w:ascii="Arial" w:hAnsi="Arial" w:cs="Arial"/>
          <w:sz w:val="18"/>
          <w:szCs w:val="18"/>
        </w:rPr>
        <w:t>b</w:t>
      </w:r>
      <w:r w:rsidR="00246A5C" w:rsidRPr="00A02B70">
        <w:rPr>
          <w:rFonts w:ascii="Arial" w:hAnsi="Arial" w:cs="Arial"/>
          <w:sz w:val="18"/>
          <w:szCs w:val="18"/>
        </w:rPr>
        <w:t xml:space="preserve">e liable for the breach of the terms of this Agreement by any </w:t>
      </w:r>
      <w:r w:rsidR="00921F12" w:rsidRPr="00A02B70">
        <w:rPr>
          <w:rFonts w:ascii="Arial" w:hAnsi="Arial" w:cs="Arial"/>
          <w:sz w:val="18"/>
          <w:szCs w:val="18"/>
        </w:rPr>
        <w:t>Representative</w:t>
      </w:r>
      <w:r w:rsidR="00E566AE" w:rsidRPr="00A02B70">
        <w:rPr>
          <w:rFonts w:ascii="Arial" w:hAnsi="Arial" w:cs="Arial"/>
          <w:sz w:val="18"/>
          <w:szCs w:val="18"/>
        </w:rPr>
        <w:t xml:space="preserve"> </w:t>
      </w:r>
      <w:r w:rsidR="00246A5C" w:rsidRPr="00A02B70">
        <w:rPr>
          <w:rFonts w:ascii="Arial" w:hAnsi="Arial" w:cs="Arial"/>
          <w:sz w:val="18"/>
          <w:szCs w:val="18"/>
        </w:rPr>
        <w:t>t</w:t>
      </w:r>
      <w:r w:rsidR="00CC2B24" w:rsidRPr="00A02B70">
        <w:rPr>
          <w:rFonts w:ascii="Arial" w:hAnsi="Arial" w:cs="Arial"/>
          <w:sz w:val="18"/>
          <w:szCs w:val="18"/>
        </w:rPr>
        <w:t>o whom Information is disclosed; and</w:t>
      </w:r>
    </w:p>
    <w:p w14:paraId="36CCDB9D" w14:textId="77777777" w:rsidR="00246A5C" w:rsidRPr="00A02B70" w:rsidRDefault="00CC2B24" w:rsidP="00A02B70">
      <w:pPr>
        <w:pStyle w:val="Heading3"/>
        <w:spacing w:after="0" w:line="240" w:lineRule="auto"/>
        <w:rPr>
          <w:rFonts w:ascii="Arial" w:hAnsi="Arial" w:cs="Arial"/>
          <w:sz w:val="18"/>
          <w:szCs w:val="18"/>
        </w:rPr>
      </w:pPr>
      <w:r w:rsidRPr="00A02B70">
        <w:rPr>
          <w:rFonts w:ascii="Arial" w:hAnsi="Arial" w:cs="Arial"/>
          <w:sz w:val="18"/>
          <w:szCs w:val="18"/>
        </w:rPr>
        <w:t>notify CBRE immediately upon discovery of any unauthorised use or disclosure of the Information and will co-operate with CBRE to regain possession of the Information and prevent its further unauthorised use.</w:t>
      </w:r>
      <w:r w:rsidR="00246A5C" w:rsidRPr="00A02B70">
        <w:rPr>
          <w:rFonts w:ascii="Arial" w:hAnsi="Arial" w:cs="Arial"/>
          <w:sz w:val="18"/>
          <w:szCs w:val="18"/>
        </w:rPr>
        <w:t xml:space="preserve"> </w:t>
      </w:r>
    </w:p>
    <w:p w14:paraId="6C11D952" w14:textId="77777777" w:rsidR="00274B9A" w:rsidRPr="00A02B70" w:rsidRDefault="00274B9A" w:rsidP="00A02B70">
      <w:pPr>
        <w:pStyle w:val="Heading1"/>
        <w:spacing w:before="0" w:line="240" w:lineRule="auto"/>
        <w:rPr>
          <w:rFonts w:ascii="Arial" w:hAnsi="Arial" w:cs="Arial"/>
          <w:sz w:val="18"/>
          <w:szCs w:val="18"/>
        </w:rPr>
      </w:pPr>
      <w:r w:rsidRPr="00A02B70">
        <w:rPr>
          <w:rFonts w:ascii="Arial" w:hAnsi="Arial" w:cs="Arial"/>
          <w:sz w:val="18"/>
          <w:szCs w:val="18"/>
        </w:rPr>
        <w:t>Mandatory disclosure</w:t>
      </w:r>
    </w:p>
    <w:p w14:paraId="03CAFCFA" w14:textId="77777777" w:rsidR="006204FF" w:rsidRPr="00A02B70" w:rsidRDefault="00C14749" w:rsidP="00A02B70">
      <w:pPr>
        <w:pStyle w:val="Heading2"/>
        <w:spacing w:before="0" w:after="0" w:line="240" w:lineRule="auto"/>
        <w:rPr>
          <w:rFonts w:ascii="Arial" w:hAnsi="Arial" w:cs="Arial"/>
          <w:color w:val="auto"/>
          <w:sz w:val="18"/>
          <w:szCs w:val="18"/>
        </w:rPr>
      </w:pPr>
      <w:bookmarkStart w:id="4" w:name="a195401"/>
      <w:r w:rsidRPr="00A02B70">
        <w:rPr>
          <w:rFonts w:ascii="Arial" w:hAnsi="Arial" w:cs="Arial"/>
          <w:color w:val="auto"/>
          <w:sz w:val="18"/>
          <w:szCs w:val="18"/>
        </w:rPr>
        <w:t>The Recipient shall not be liable for the disclosure of Information to the extent that it is required by</w:t>
      </w:r>
      <w:r w:rsidR="00774F54" w:rsidRPr="00A02B70">
        <w:rPr>
          <w:rFonts w:ascii="Arial" w:hAnsi="Arial" w:cs="Arial"/>
          <w:color w:val="auto"/>
          <w:sz w:val="18"/>
          <w:szCs w:val="18"/>
        </w:rPr>
        <w:t xml:space="preserve"> law or by any regulatory authority or the rules of any stock exchange to which the Recipient is subject</w:t>
      </w:r>
      <w:r w:rsidR="006204FF" w:rsidRPr="00A02B70">
        <w:rPr>
          <w:rFonts w:ascii="Arial" w:hAnsi="Arial" w:cs="Arial"/>
          <w:color w:val="auto"/>
          <w:sz w:val="18"/>
          <w:szCs w:val="18"/>
        </w:rPr>
        <w:t xml:space="preserve"> provided that:</w:t>
      </w:r>
    </w:p>
    <w:p w14:paraId="1D57C2BD" w14:textId="77777777" w:rsidR="00C14749" w:rsidRPr="00A02B70" w:rsidRDefault="00C14749" w:rsidP="00A02B70">
      <w:pPr>
        <w:pStyle w:val="Heading3"/>
        <w:spacing w:after="0" w:line="240" w:lineRule="auto"/>
        <w:rPr>
          <w:rFonts w:ascii="Arial" w:hAnsi="Arial" w:cs="Arial"/>
          <w:sz w:val="18"/>
          <w:szCs w:val="18"/>
        </w:rPr>
      </w:pPr>
      <w:r w:rsidRPr="00A02B70">
        <w:rPr>
          <w:rFonts w:ascii="Arial" w:hAnsi="Arial" w:cs="Arial"/>
          <w:sz w:val="18"/>
          <w:szCs w:val="18"/>
        </w:rPr>
        <w:t xml:space="preserve">the Recipient immediately notifies CBRE </w:t>
      </w:r>
      <w:r w:rsidR="006204FF" w:rsidRPr="00A02B70">
        <w:rPr>
          <w:rFonts w:ascii="Arial" w:hAnsi="Arial" w:cs="Arial"/>
          <w:sz w:val="18"/>
          <w:szCs w:val="18"/>
        </w:rPr>
        <w:t xml:space="preserve">(to the extent permissible) </w:t>
      </w:r>
      <w:r w:rsidRPr="00A02B70">
        <w:rPr>
          <w:rFonts w:ascii="Arial" w:hAnsi="Arial" w:cs="Arial"/>
          <w:sz w:val="18"/>
          <w:szCs w:val="18"/>
        </w:rPr>
        <w:t>of the natur</w:t>
      </w:r>
      <w:r w:rsidR="006204FF" w:rsidRPr="00A02B70">
        <w:rPr>
          <w:rFonts w:ascii="Arial" w:hAnsi="Arial" w:cs="Arial"/>
          <w:sz w:val="18"/>
          <w:szCs w:val="18"/>
        </w:rPr>
        <w:t xml:space="preserve">e and extent of such </w:t>
      </w:r>
      <w:proofErr w:type="gramStart"/>
      <w:r w:rsidR="006204FF" w:rsidRPr="00A02B70">
        <w:rPr>
          <w:rFonts w:ascii="Arial" w:hAnsi="Arial" w:cs="Arial"/>
          <w:sz w:val="18"/>
          <w:szCs w:val="18"/>
        </w:rPr>
        <w:t>disclosure;</w:t>
      </w:r>
      <w:proofErr w:type="gramEnd"/>
    </w:p>
    <w:p w14:paraId="4AD67DD0" w14:textId="77777777" w:rsidR="006204FF" w:rsidRPr="00A02B70" w:rsidRDefault="006204FF" w:rsidP="00A02B70">
      <w:pPr>
        <w:pStyle w:val="Heading3"/>
        <w:spacing w:after="0" w:line="240" w:lineRule="auto"/>
        <w:rPr>
          <w:rFonts w:ascii="Arial" w:hAnsi="Arial" w:cs="Arial"/>
          <w:sz w:val="18"/>
          <w:szCs w:val="18"/>
        </w:rPr>
      </w:pPr>
      <w:r w:rsidRPr="00A02B70">
        <w:rPr>
          <w:rFonts w:ascii="Arial" w:hAnsi="Arial" w:cs="Arial"/>
          <w:sz w:val="18"/>
          <w:szCs w:val="18"/>
        </w:rPr>
        <w:t>if CBRE requests</w:t>
      </w:r>
      <w:r w:rsidR="00981E69" w:rsidRPr="00A02B70">
        <w:rPr>
          <w:rFonts w:ascii="Arial" w:hAnsi="Arial" w:cs="Arial"/>
          <w:sz w:val="18"/>
          <w:szCs w:val="18"/>
        </w:rPr>
        <w:t>,</w:t>
      </w:r>
      <w:r w:rsidRPr="00A02B70">
        <w:rPr>
          <w:rFonts w:ascii="Arial" w:hAnsi="Arial" w:cs="Arial"/>
          <w:sz w:val="18"/>
          <w:szCs w:val="18"/>
        </w:rPr>
        <w:t xml:space="preserve"> the Recipient shall use all reasonable endeavours to obtain an assuran</w:t>
      </w:r>
      <w:r w:rsidR="00516889" w:rsidRPr="00A02B70">
        <w:rPr>
          <w:rFonts w:ascii="Arial" w:hAnsi="Arial" w:cs="Arial"/>
          <w:sz w:val="18"/>
          <w:szCs w:val="18"/>
        </w:rPr>
        <w:t xml:space="preserve">ce of confidentiality from the </w:t>
      </w:r>
      <w:r w:rsidR="00886041" w:rsidRPr="00A02B70">
        <w:rPr>
          <w:rFonts w:ascii="Arial" w:hAnsi="Arial" w:cs="Arial"/>
          <w:sz w:val="18"/>
          <w:szCs w:val="18"/>
        </w:rPr>
        <w:t xml:space="preserve">relevant onward </w:t>
      </w:r>
      <w:proofErr w:type="gramStart"/>
      <w:r w:rsidR="00886041" w:rsidRPr="00A02B70">
        <w:rPr>
          <w:rFonts w:ascii="Arial" w:hAnsi="Arial" w:cs="Arial"/>
          <w:sz w:val="18"/>
          <w:szCs w:val="18"/>
        </w:rPr>
        <w:t>recipient</w:t>
      </w:r>
      <w:r w:rsidRPr="00A02B70">
        <w:rPr>
          <w:rFonts w:ascii="Arial" w:hAnsi="Arial" w:cs="Arial"/>
          <w:sz w:val="18"/>
          <w:szCs w:val="18"/>
        </w:rPr>
        <w:t>;</w:t>
      </w:r>
      <w:proofErr w:type="gramEnd"/>
    </w:p>
    <w:p w14:paraId="21A57466" w14:textId="77777777" w:rsidR="006204FF" w:rsidRPr="00A02B70" w:rsidRDefault="006204FF" w:rsidP="00A02B70">
      <w:pPr>
        <w:pStyle w:val="Heading3"/>
        <w:spacing w:after="0" w:line="240" w:lineRule="auto"/>
        <w:rPr>
          <w:rFonts w:ascii="Arial" w:hAnsi="Arial" w:cs="Arial"/>
          <w:sz w:val="18"/>
          <w:szCs w:val="18"/>
        </w:rPr>
      </w:pPr>
      <w:r w:rsidRPr="00A02B70">
        <w:rPr>
          <w:rFonts w:ascii="Arial" w:hAnsi="Arial" w:cs="Arial"/>
          <w:sz w:val="18"/>
          <w:szCs w:val="18"/>
        </w:rPr>
        <w:t>the Recipient shall not oppose and shall co-operate (to the extent practicable) with efforts by CBRE to obtain a protective order or other relief in relation t</w:t>
      </w:r>
      <w:r w:rsidR="003E3F4E" w:rsidRPr="00A02B70">
        <w:rPr>
          <w:rFonts w:ascii="Arial" w:hAnsi="Arial" w:cs="Arial"/>
          <w:sz w:val="18"/>
          <w:szCs w:val="18"/>
        </w:rPr>
        <w:t>o disclosure of the Information;</w:t>
      </w:r>
      <w:r w:rsidR="00274B9A" w:rsidRPr="00A02B70">
        <w:rPr>
          <w:rFonts w:ascii="Arial" w:hAnsi="Arial" w:cs="Arial"/>
          <w:sz w:val="18"/>
          <w:szCs w:val="18"/>
        </w:rPr>
        <w:t xml:space="preserve"> and</w:t>
      </w:r>
    </w:p>
    <w:p w14:paraId="636F2CBE" w14:textId="77777777" w:rsidR="003E3F4E" w:rsidRPr="00A02B70" w:rsidRDefault="003E3F4E" w:rsidP="00A02B70">
      <w:pPr>
        <w:pStyle w:val="Heading3"/>
        <w:spacing w:after="0" w:line="240" w:lineRule="auto"/>
        <w:rPr>
          <w:rFonts w:ascii="Arial" w:hAnsi="Arial" w:cs="Arial"/>
          <w:sz w:val="18"/>
          <w:szCs w:val="18"/>
        </w:rPr>
      </w:pPr>
      <w:r w:rsidRPr="00A02B70">
        <w:rPr>
          <w:rFonts w:ascii="Arial" w:hAnsi="Arial" w:cs="Arial"/>
          <w:sz w:val="18"/>
          <w:szCs w:val="18"/>
        </w:rPr>
        <w:t>the Recipient shall disclose only that portion of the Information which its counsel advises that it is legally required to disclose.</w:t>
      </w:r>
    </w:p>
    <w:p w14:paraId="3B145E00" w14:textId="77777777" w:rsidR="006204FF" w:rsidRPr="00A02B70" w:rsidRDefault="003F42A0" w:rsidP="00A02B70">
      <w:pPr>
        <w:pStyle w:val="Heading1"/>
        <w:spacing w:before="0" w:line="240" w:lineRule="auto"/>
        <w:rPr>
          <w:rFonts w:ascii="Arial" w:hAnsi="Arial" w:cs="Arial"/>
          <w:sz w:val="18"/>
          <w:szCs w:val="18"/>
        </w:rPr>
      </w:pPr>
      <w:r w:rsidRPr="00A02B70">
        <w:rPr>
          <w:rFonts w:ascii="Arial" w:hAnsi="Arial" w:cs="Arial"/>
          <w:sz w:val="18"/>
          <w:szCs w:val="18"/>
        </w:rPr>
        <w:t>Ownership and return of information</w:t>
      </w:r>
    </w:p>
    <w:p w14:paraId="1766EBD6" w14:textId="53ABD008" w:rsidR="003F42A0" w:rsidRPr="00A02B70" w:rsidRDefault="003F42A0"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All Information (and any copies made pursuant to clause 2.1(c)) shall remain the property of CBRE </w:t>
      </w:r>
      <w:r w:rsidR="00517D6C">
        <w:rPr>
          <w:rFonts w:ascii="Arial" w:hAnsi="Arial" w:cs="Arial"/>
          <w:sz w:val="18"/>
          <w:szCs w:val="18"/>
        </w:rPr>
        <w:t xml:space="preserve">and/or its client </w:t>
      </w:r>
      <w:r w:rsidRPr="00A02B70">
        <w:rPr>
          <w:rFonts w:ascii="Arial" w:hAnsi="Arial" w:cs="Arial"/>
          <w:sz w:val="18"/>
          <w:szCs w:val="18"/>
        </w:rPr>
        <w:t>and no right or licence whether express or implied is granted to the Recipient in relation to the Information.</w:t>
      </w:r>
    </w:p>
    <w:p w14:paraId="62722F4E" w14:textId="77777777" w:rsidR="003F42A0" w:rsidRPr="00A02B70" w:rsidRDefault="003F42A0"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Upon CBRE’s written request the Recipient shall immediately cease all use of the Information and shall as soon as reasonably practicable (and in any event no later than </w:t>
      </w:r>
      <w:r w:rsidR="00921F12" w:rsidRPr="00A02B70">
        <w:rPr>
          <w:rFonts w:ascii="Arial" w:hAnsi="Arial" w:cs="Arial"/>
          <w:sz w:val="18"/>
          <w:szCs w:val="18"/>
        </w:rPr>
        <w:t>(7)</w:t>
      </w:r>
      <w:r w:rsidRPr="00A02B70">
        <w:rPr>
          <w:rFonts w:ascii="Arial" w:hAnsi="Arial" w:cs="Arial"/>
          <w:sz w:val="18"/>
          <w:szCs w:val="18"/>
        </w:rPr>
        <w:t xml:space="preserve"> days after such request):</w:t>
      </w:r>
    </w:p>
    <w:p w14:paraId="518DB6E0" w14:textId="77777777" w:rsidR="003F42A0" w:rsidRPr="00A02B70" w:rsidRDefault="003F42A0" w:rsidP="00A02B70">
      <w:pPr>
        <w:pStyle w:val="Heading3"/>
        <w:spacing w:after="0" w:line="240" w:lineRule="auto"/>
        <w:rPr>
          <w:rFonts w:ascii="Arial" w:hAnsi="Arial" w:cs="Arial"/>
          <w:sz w:val="18"/>
          <w:szCs w:val="18"/>
        </w:rPr>
      </w:pPr>
      <w:r w:rsidRPr="00A02B70">
        <w:rPr>
          <w:rFonts w:ascii="Arial" w:hAnsi="Arial" w:cs="Arial"/>
          <w:sz w:val="18"/>
          <w:szCs w:val="18"/>
        </w:rPr>
        <w:t xml:space="preserve">return to CBRE all Information </w:t>
      </w:r>
      <w:r w:rsidR="00232AE9" w:rsidRPr="00A02B70">
        <w:rPr>
          <w:rFonts w:ascii="Arial" w:hAnsi="Arial" w:cs="Arial"/>
          <w:sz w:val="18"/>
          <w:szCs w:val="18"/>
        </w:rPr>
        <w:t>in tangible form (including copies</w:t>
      </w:r>
      <w:proofErr w:type="gramStart"/>
      <w:r w:rsidR="00232AE9" w:rsidRPr="00A02B70">
        <w:rPr>
          <w:rFonts w:ascii="Arial" w:hAnsi="Arial" w:cs="Arial"/>
          <w:sz w:val="18"/>
          <w:szCs w:val="18"/>
        </w:rPr>
        <w:t>)</w:t>
      </w:r>
      <w:r w:rsidRPr="00A02B70">
        <w:rPr>
          <w:rFonts w:ascii="Arial" w:hAnsi="Arial" w:cs="Arial"/>
          <w:sz w:val="18"/>
          <w:szCs w:val="18"/>
        </w:rPr>
        <w:t>;</w:t>
      </w:r>
      <w:proofErr w:type="gramEnd"/>
    </w:p>
    <w:p w14:paraId="44AD8CA9" w14:textId="77777777" w:rsidR="003F42A0" w:rsidRPr="00A02B70" w:rsidRDefault="003F42A0" w:rsidP="00A02B70">
      <w:pPr>
        <w:pStyle w:val="Heading3"/>
        <w:spacing w:after="0" w:line="240" w:lineRule="auto"/>
        <w:rPr>
          <w:rFonts w:ascii="Arial" w:hAnsi="Arial" w:cs="Arial"/>
          <w:sz w:val="18"/>
          <w:szCs w:val="18"/>
        </w:rPr>
      </w:pPr>
      <w:r w:rsidRPr="00A02B70">
        <w:rPr>
          <w:rFonts w:ascii="Arial" w:hAnsi="Arial" w:cs="Arial"/>
          <w:sz w:val="18"/>
          <w:szCs w:val="18"/>
        </w:rPr>
        <w:t>destroy or permanently erase or, if not possible, prohibit access to all the Information (including all copies)</w:t>
      </w:r>
      <w:r w:rsidR="00232AE9" w:rsidRPr="00A02B70">
        <w:rPr>
          <w:rFonts w:ascii="Arial" w:hAnsi="Arial" w:cs="Arial"/>
          <w:sz w:val="18"/>
          <w:szCs w:val="18"/>
        </w:rPr>
        <w:t xml:space="preserve"> held on any computer or information storage </w:t>
      </w:r>
      <w:proofErr w:type="gramStart"/>
      <w:r w:rsidR="00232AE9" w:rsidRPr="00A02B70">
        <w:rPr>
          <w:rFonts w:ascii="Arial" w:hAnsi="Arial" w:cs="Arial"/>
          <w:sz w:val="18"/>
          <w:szCs w:val="18"/>
        </w:rPr>
        <w:t>system;</w:t>
      </w:r>
      <w:proofErr w:type="gramEnd"/>
      <w:r w:rsidR="00316DC6" w:rsidRPr="00A02B70">
        <w:rPr>
          <w:rFonts w:ascii="Arial" w:hAnsi="Arial" w:cs="Arial"/>
          <w:sz w:val="18"/>
          <w:szCs w:val="18"/>
        </w:rPr>
        <w:t xml:space="preserve"> </w:t>
      </w:r>
    </w:p>
    <w:p w14:paraId="50FA0EB4" w14:textId="77777777" w:rsidR="00232AE9" w:rsidRPr="00A02B70" w:rsidRDefault="00232AE9" w:rsidP="00A02B70">
      <w:pPr>
        <w:pStyle w:val="Heading3"/>
        <w:spacing w:after="0" w:line="240" w:lineRule="auto"/>
        <w:rPr>
          <w:rFonts w:ascii="Arial" w:hAnsi="Arial" w:cs="Arial"/>
          <w:sz w:val="18"/>
          <w:szCs w:val="18"/>
        </w:rPr>
      </w:pPr>
      <w:r w:rsidRPr="00A02B70">
        <w:rPr>
          <w:rFonts w:ascii="Arial" w:hAnsi="Arial" w:cs="Arial"/>
          <w:sz w:val="18"/>
          <w:szCs w:val="18"/>
        </w:rPr>
        <w:t xml:space="preserve">ensure that its </w:t>
      </w:r>
      <w:r w:rsidR="0069671E" w:rsidRPr="00A02B70">
        <w:rPr>
          <w:rFonts w:ascii="Arial" w:hAnsi="Arial" w:cs="Arial"/>
          <w:sz w:val="18"/>
          <w:szCs w:val="18"/>
        </w:rPr>
        <w:t xml:space="preserve">Representatives </w:t>
      </w:r>
      <w:r w:rsidRPr="00A02B70">
        <w:rPr>
          <w:rFonts w:ascii="Arial" w:hAnsi="Arial" w:cs="Arial"/>
          <w:sz w:val="18"/>
          <w:szCs w:val="18"/>
        </w:rPr>
        <w:t>comply with the terms of this clause 4; and</w:t>
      </w:r>
    </w:p>
    <w:p w14:paraId="2412EB08" w14:textId="77777777" w:rsidR="002520FF" w:rsidRPr="00A02B70" w:rsidRDefault="00232AE9" w:rsidP="00A02B70">
      <w:pPr>
        <w:pStyle w:val="Heading3"/>
        <w:spacing w:after="0" w:line="240" w:lineRule="auto"/>
        <w:rPr>
          <w:rFonts w:ascii="Arial" w:hAnsi="Arial" w:cs="Arial"/>
          <w:sz w:val="18"/>
          <w:szCs w:val="18"/>
        </w:rPr>
      </w:pPr>
      <w:r w:rsidRPr="00A02B70">
        <w:rPr>
          <w:rFonts w:ascii="Arial" w:hAnsi="Arial" w:cs="Arial"/>
          <w:sz w:val="18"/>
          <w:szCs w:val="18"/>
        </w:rPr>
        <w:t>confirm in writing that it has fully complied with the terms of this clause 4.</w:t>
      </w:r>
    </w:p>
    <w:p w14:paraId="04CF4B01" w14:textId="77777777" w:rsidR="002520FF" w:rsidRPr="00A02B70" w:rsidRDefault="002520FF" w:rsidP="00A02B70">
      <w:pPr>
        <w:pStyle w:val="Heading2"/>
        <w:spacing w:before="0" w:after="0" w:line="240" w:lineRule="auto"/>
        <w:rPr>
          <w:rFonts w:ascii="Arial" w:hAnsi="Arial" w:cs="Arial"/>
          <w:color w:val="auto"/>
          <w:sz w:val="18"/>
          <w:szCs w:val="18"/>
        </w:rPr>
      </w:pPr>
      <w:r w:rsidRPr="00A02B70">
        <w:rPr>
          <w:rFonts w:ascii="Arial" w:hAnsi="Arial" w:cs="Arial"/>
          <w:color w:val="auto"/>
          <w:sz w:val="18"/>
          <w:szCs w:val="18"/>
        </w:rPr>
        <w:t xml:space="preserve">Notwithstanding the foregoing, Information and documents containing or reflecting Information (in electronic or paper form) may be retained </w:t>
      </w:r>
      <w:r w:rsidR="0019344D" w:rsidRPr="00A02B70">
        <w:rPr>
          <w:rFonts w:ascii="Arial" w:hAnsi="Arial" w:cs="Arial"/>
          <w:color w:val="auto"/>
          <w:sz w:val="18"/>
          <w:szCs w:val="18"/>
        </w:rPr>
        <w:t xml:space="preserve">by </w:t>
      </w:r>
      <w:r w:rsidR="00DC3F49" w:rsidRPr="00A02B70">
        <w:rPr>
          <w:rFonts w:ascii="Arial" w:hAnsi="Arial" w:cs="Arial"/>
          <w:color w:val="auto"/>
          <w:sz w:val="18"/>
          <w:szCs w:val="18"/>
        </w:rPr>
        <w:t xml:space="preserve">the </w:t>
      </w:r>
      <w:r w:rsidR="004D23AA" w:rsidRPr="00A02B70">
        <w:rPr>
          <w:rFonts w:ascii="Arial" w:hAnsi="Arial" w:cs="Arial"/>
          <w:color w:val="auto"/>
          <w:sz w:val="18"/>
          <w:szCs w:val="18"/>
        </w:rPr>
        <w:t xml:space="preserve">Recipient </w:t>
      </w:r>
      <w:r w:rsidRPr="00A02B70">
        <w:rPr>
          <w:rFonts w:ascii="Arial" w:hAnsi="Arial" w:cs="Arial"/>
          <w:color w:val="auto"/>
          <w:sz w:val="18"/>
          <w:szCs w:val="18"/>
        </w:rPr>
        <w:t xml:space="preserve">as required by law, supervisory or regulatory authority, professional obligation or pursuant to </w:t>
      </w:r>
      <w:r w:rsidR="00DC3F49" w:rsidRPr="00A02B70">
        <w:rPr>
          <w:rFonts w:ascii="Arial" w:hAnsi="Arial" w:cs="Arial"/>
          <w:color w:val="auto"/>
          <w:sz w:val="18"/>
          <w:szCs w:val="18"/>
        </w:rPr>
        <w:t xml:space="preserve">the </w:t>
      </w:r>
      <w:r w:rsidR="004D23AA" w:rsidRPr="00A02B70">
        <w:rPr>
          <w:rFonts w:ascii="Arial" w:hAnsi="Arial" w:cs="Arial"/>
          <w:color w:val="auto"/>
          <w:sz w:val="18"/>
          <w:szCs w:val="18"/>
        </w:rPr>
        <w:t xml:space="preserve">Recipient’s </w:t>
      </w:r>
      <w:r w:rsidRPr="00A02B70">
        <w:rPr>
          <w:rFonts w:ascii="Arial" w:hAnsi="Arial" w:cs="Arial"/>
          <w:color w:val="auto"/>
          <w:sz w:val="18"/>
          <w:szCs w:val="18"/>
        </w:rPr>
        <w:t>normal and customary record retention policies, provided that such Information and documents will only be kept for purposes of compliance therewith and will not be used for any other purpose, in all cases subject to the terms hereof.</w:t>
      </w:r>
    </w:p>
    <w:p w14:paraId="1F7D2894" w14:textId="77777777" w:rsidR="00232AE9" w:rsidRPr="00A02B70" w:rsidRDefault="00232AE9" w:rsidP="00A02B70">
      <w:pPr>
        <w:pStyle w:val="Heading1"/>
        <w:spacing w:before="0" w:line="240" w:lineRule="auto"/>
        <w:rPr>
          <w:rFonts w:ascii="Arial" w:hAnsi="Arial" w:cs="Arial"/>
          <w:sz w:val="18"/>
          <w:szCs w:val="18"/>
        </w:rPr>
      </w:pPr>
      <w:r w:rsidRPr="00A02B70">
        <w:rPr>
          <w:rFonts w:ascii="Arial" w:hAnsi="Arial" w:cs="Arial"/>
          <w:sz w:val="18"/>
          <w:szCs w:val="18"/>
        </w:rPr>
        <w:t>No warranty</w:t>
      </w:r>
    </w:p>
    <w:p w14:paraId="1F8A669F" w14:textId="77777777" w:rsidR="00232AE9" w:rsidRPr="00A02B70" w:rsidRDefault="00073C40" w:rsidP="00A02B70">
      <w:pPr>
        <w:pStyle w:val="Bodyclause"/>
        <w:spacing w:before="0" w:after="0" w:line="240" w:lineRule="auto"/>
        <w:ind w:hanging="720"/>
        <w:rPr>
          <w:rFonts w:ascii="Arial" w:hAnsi="Arial" w:cs="Arial"/>
          <w:sz w:val="18"/>
          <w:szCs w:val="18"/>
        </w:rPr>
      </w:pPr>
      <w:r w:rsidRPr="00A02B70">
        <w:rPr>
          <w:rFonts w:ascii="Arial" w:hAnsi="Arial" w:cs="Arial"/>
          <w:sz w:val="18"/>
          <w:szCs w:val="18"/>
        </w:rPr>
        <w:t xml:space="preserve">5.1 </w:t>
      </w:r>
      <w:r w:rsidRPr="00A02B70">
        <w:rPr>
          <w:rFonts w:ascii="Arial" w:hAnsi="Arial" w:cs="Arial"/>
          <w:sz w:val="18"/>
          <w:szCs w:val="18"/>
        </w:rPr>
        <w:tab/>
      </w:r>
      <w:r w:rsidR="00232AE9" w:rsidRPr="00A02B70">
        <w:rPr>
          <w:rFonts w:ascii="Arial" w:hAnsi="Arial" w:cs="Arial"/>
          <w:sz w:val="18"/>
          <w:szCs w:val="18"/>
        </w:rPr>
        <w:t xml:space="preserve">Neither anything contained in this </w:t>
      </w:r>
      <w:proofErr w:type="gramStart"/>
      <w:r w:rsidR="00232AE9" w:rsidRPr="00A02B70">
        <w:rPr>
          <w:rFonts w:ascii="Arial" w:hAnsi="Arial" w:cs="Arial"/>
          <w:sz w:val="18"/>
          <w:szCs w:val="18"/>
        </w:rPr>
        <w:t>Agreement</w:t>
      </w:r>
      <w:proofErr w:type="gramEnd"/>
      <w:r w:rsidR="00232AE9" w:rsidRPr="00A02B70">
        <w:rPr>
          <w:rFonts w:ascii="Arial" w:hAnsi="Arial" w:cs="Arial"/>
          <w:sz w:val="18"/>
          <w:szCs w:val="18"/>
        </w:rPr>
        <w:t xml:space="preserve"> nor the disclosure of Information shall be construed as:</w:t>
      </w:r>
    </w:p>
    <w:p w14:paraId="1B8FA5B9" w14:textId="77777777" w:rsidR="00232AE9" w:rsidRPr="00A02B70" w:rsidRDefault="00306657" w:rsidP="00A02B70">
      <w:pPr>
        <w:pStyle w:val="Heading3"/>
        <w:spacing w:after="0" w:line="240" w:lineRule="auto"/>
        <w:rPr>
          <w:rFonts w:ascii="Arial" w:hAnsi="Arial" w:cs="Arial"/>
          <w:sz w:val="18"/>
          <w:szCs w:val="18"/>
        </w:rPr>
      </w:pPr>
      <w:r w:rsidRPr="00A02B70">
        <w:rPr>
          <w:rFonts w:ascii="Arial" w:hAnsi="Arial" w:cs="Arial"/>
          <w:sz w:val="18"/>
          <w:szCs w:val="18"/>
        </w:rPr>
        <w:t xml:space="preserve">granting </w:t>
      </w:r>
      <w:r w:rsidR="00232AE9" w:rsidRPr="00A02B70">
        <w:rPr>
          <w:rFonts w:ascii="Arial" w:hAnsi="Arial" w:cs="Arial"/>
          <w:sz w:val="18"/>
          <w:szCs w:val="18"/>
        </w:rPr>
        <w:t xml:space="preserve">or conferring any rights, express or implied by licence or otherwise, in or under any information or other rights owned or controlled by </w:t>
      </w:r>
      <w:proofErr w:type="gramStart"/>
      <w:r w:rsidR="00232AE9" w:rsidRPr="00A02B70">
        <w:rPr>
          <w:rFonts w:ascii="Arial" w:hAnsi="Arial" w:cs="Arial"/>
          <w:sz w:val="18"/>
          <w:szCs w:val="18"/>
        </w:rPr>
        <w:t>CBRE;</w:t>
      </w:r>
      <w:proofErr w:type="gramEnd"/>
    </w:p>
    <w:p w14:paraId="70D57A61" w14:textId="77777777" w:rsidR="00232AE9" w:rsidRPr="00A02B70" w:rsidRDefault="00306657" w:rsidP="00A02B70">
      <w:pPr>
        <w:pStyle w:val="Heading3"/>
        <w:spacing w:after="0" w:line="240" w:lineRule="auto"/>
        <w:rPr>
          <w:rFonts w:ascii="Arial" w:hAnsi="Arial" w:cs="Arial"/>
          <w:sz w:val="18"/>
          <w:szCs w:val="18"/>
        </w:rPr>
      </w:pPr>
      <w:r w:rsidRPr="00A02B70">
        <w:rPr>
          <w:rFonts w:ascii="Arial" w:hAnsi="Arial" w:cs="Arial"/>
          <w:sz w:val="18"/>
          <w:szCs w:val="18"/>
        </w:rPr>
        <w:t xml:space="preserve">creating </w:t>
      </w:r>
      <w:r w:rsidR="00232AE9" w:rsidRPr="00A02B70">
        <w:rPr>
          <w:rFonts w:ascii="Arial" w:hAnsi="Arial" w:cs="Arial"/>
          <w:sz w:val="18"/>
          <w:szCs w:val="18"/>
        </w:rPr>
        <w:t xml:space="preserve">any requirement to provide any particular </w:t>
      </w:r>
      <w:proofErr w:type="gramStart"/>
      <w:r w:rsidR="00232AE9" w:rsidRPr="00A02B70">
        <w:rPr>
          <w:rFonts w:ascii="Arial" w:hAnsi="Arial" w:cs="Arial"/>
          <w:sz w:val="18"/>
          <w:szCs w:val="18"/>
        </w:rPr>
        <w:t>Information;</w:t>
      </w:r>
      <w:proofErr w:type="gramEnd"/>
    </w:p>
    <w:p w14:paraId="48C4C2B7" w14:textId="77777777" w:rsidR="00232AE9" w:rsidRPr="00A02B70" w:rsidRDefault="00306657" w:rsidP="00A02B70">
      <w:pPr>
        <w:pStyle w:val="Heading3"/>
        <w:spacing w:after="0" w:line="240" w:lineRule="auto"/>
        <w:rPr>
          <w:rFonts w:ascii="Arial" w:hAnsi="Arial" w:cs="Arial"/>
          <w:sz w:val="18"/>
          <w:szCs w:val="18"/>
        </w:rPr>
      </w:pPr>
      <w:r w:rsidRPr="00A02B70">
        <w:rPr>
          <w:rFonts w:ascii="Arial" w:hAnsi="Arial" w:cs="Arial"/>
          <w:sz w:val="18"/>
          <w:szCs w:val="18"/>
        </w:rPr>
        <w:t xml:space="preserve">constituting </w:t>
      </w:r>
      <w:r w:rsidR="00232AE9" w:rsidRPr="00A02B70">
        <w:rPr>
          <w:rFonts w:ascii="Arial" w:hAnsi="Arial" w:cs="Arial"/>
          <w:sz w:val="18"/>
          <w:szCs w:val="18"/>
        </w:rPr>
        <w:t xml:space="preserve">a waiver of privilege or any other rights that CBRE may have in the </w:t>
      </w:r>
      <w:proofErr w:type="gramStart"/>
      <w:r w:rsidR="00232AE9" w:rsidRPr="00A02B70">
        <w:rPr>
          <w:rFonts w:ascii="Arial" w:hAnsi="Arial" w:cs="Arial"/>
          <w:sz w:val="18"/>
          <w:szCs w:val="18"/>
        </w:rPr>
        <w:t>Information;</w:t>
      </w:r>
      <w:proofErr w:type="gramEnd"/>
    </w:p>
    <w:p w14:paraId="3F6EBA7A" w14:textId="77777777" w:rsidR="00232AE9" w:rsidRPr="00A02B70" w:rsidRDefault="00306657" w:rsidP="00A02B70">
      <w:pPr>
        <w:pStyle w:val="Heading3"/>
        <w:spacing w:after="0" w:line="240" w:lineRule="auto"/>
        <w:rPr>
          <w:rFonts w:ascii="Arial" w:hAnsi="Arial" w:cs="Arial"/>
          <w:sz w:val="18"/>
          <w:szCs w:val="18"/>
        </w:rPr>
      </w:pPr>
      <w:r w:rsidRPr="00A02B70">
        <w:rPr>
          <w:rFonts w:ascii="Arial" w:hAnsi="Arial" w:cs="Arial"/>
          <w:sz w:val="18"/>
          <w:szCs w:val="18"/>
        </w:rPr>
        <w:t xml:space="preserve">creating </w:t>
      </w:r>
      <w:r w:rsidR="00232AE9" w:rsidRPr="00A02B70">
        <w:rPr>
          <w:rFonts w:ascii="Arial" w:hAnsi="Arial" w:cs="Arial"/>
          <w:sz w:val="18"/>
          <w:szCs w:val="18"/>
        </w:rPr>
        <w:t>warranties or representations of any kind in respect of the</w:t>
      </w:r>
      <w:r w:rsidR="004F42D0" w:rsidRPr="00A02B70">
        <w:rPr>
          <w:rFonts w:ascii="Arial" w:hAnsi="Arial" w:cs="Arial"/>
          <w:sz w:val="18"/>
          <w:szCs w:val="18"/>
        </w:rPr>
        <w:t xml:space="preserve"> accuracy or completeness of the</w:t>
      </w:r>
      <w:r w:rsidR="008A652D" w:rsidRPr="00A02B70">
        <w:rPr>
          <w:rFonts w:ascii="Arial" w:hAnsi="Arial" w:cs="Arial"/>
          <w:sz w:val="18"/>
          <w:szCs w:val="18"/>
        </w:rPr>
        <w:t xml:space="preserve"> Information</w:t>
      </w:r>
      <w:r w:rsidR="00F654EA" w:rsidRPr="00A02B70">
        <w:rPr>
          <w:rFonts w:ascii="Arial" w:hAnsi="Arial" w:cs="Arial"/>
          <w:sz w:val="18"/>
          <w:szCs w:val="18"/>
        </w:rPr>
        <w:t xml:space="preserve"> and CBRE shall have no liability to the Recipient resulting from any use of the </w:t>
      </w:r>
      <w:proofErr w:type="gramStart"/>
      <w:r w:rsidR="00F654EA" w:rsidRPr="00A02B70">
        <w:rPr>
          <w:rFonts w:ascii="Arial" w:hAnsi="Arial" w:cs="Arial"/>
          <w:sz w:val="18"/>
          <w:szCs w:val="18"/>
        </w:rPr>
        <w:t>Information</w:t>
      </w:r>
      <w:r w:rsidR="00232AE9" w:rsidRPr="00A02B70">
        <w:rPr>
          <w:rFonts w:ascii="Arial" w:hAnsi="Arial" w:cs="Arial"/>
          <w:sz w:val="18"/>
          <w:szCs w:val="18"/>
        </w:rPr>
        <w:t>;</w:t>
      </w:r>
      <w:proofErr w:type="gramEnd"/>
    </w:p>
    <w:p w14:paraId="15F4A58D" w14:textId="77777777" w:rsidR="00232AE9" w:rsidRPr="00A02B70" w:rsidRDefault="00306657" w:rsidP="00A02B70">
      <w:pPr>
        <w:pStyle w:val="Heading3"/>
        <w:spacing w:after="0" w:line="240" w:lineRule="auto"/>
        <w:rPr>
          <w:rFonts w:ascii="Arial" w:hAnsi="Arial" w:cs="Arial"/>
          <w:sz w:val="18"/>
          <w:szCs w:val="18"/>
        </w:rPr>
      </w:pPr>
      <w:r w:rsidRPr="00A02B70">
        <w:rPr>
          <w:rFonts w:ascii="Arial" w:hAnsi="Arial" w:cs="Arial"/>
          <w:sz w:val="18"/>
          <w:szCs w:val="18"/>
        </w:rPr>
        <w:t xml:space="preserve">creating </w:t>
      </w:r>
      <w:r w:rsidR="00232AE9" w:rsidRPr="00A02B70">
        <w:rPr>
          <w:rFonts w:ascii="Arial" w:hAnsi="Arial" w:cs="Arial"/>
          <w:sz w:val="18"/>
          <w:szCs w:val="18"/>
        </w:rPr>
        <w:t>obligations of any kind that are not set out in this Agreement; or</w:t>
      </w:r>
    </w:p>
    <w:p w14:paraId="657FD3C8" w14:textId="77777777" w:rsidR="00232AE9" w:rsidRPr="00A02B70" w:rsidRDefault="00306657" w:rsidP="00A02B70">
      <w:pPr>
        <w:pStyle w:val="Heading3"/>
        <w:spacing w:after="0" w:line="240" w:lineRule="auto"/>
        <w:rPr>
          <w:rFonts w:ascii="Arial" w:hAnsi="Arial" w:cs="Arial"/>
          <w:sz w:val="18"/>
          <w:szCs w:val="18"/>
        </w:rPr>
      </w:pPr>
      <w:r w:rsidRPr="00A02B70">
        <w:rPr>
          <w:rFonts w:ascii="Arial" w:hAnsi="Arial" w:cs="Arial"/>
          <w:sz w:val="18"/>
          <w:szCs w:val="18"/>
        </w:rPr>
        <w:t xml:space="preserve">restricting </w:t>
      </w:r>
      <w:r w:rsidR="00232AE9" w:rsidRPr="00A02B70">
        <w:rPr>
          <w:rFonts w:ascii="Arial" w:hAnsi="Arial" w:cs="Arial"/>
          <w:sz w:val="18"/>
          <w:szCs w:val="18"/>
        </w:rPr>
        <w:t>CBRE from using, disclosing, or disseminating its own proprietary or confidential information in any way.</w:t>
      </w:r>
    </w:p>
    <w:p w14:paraId="73EC9D62" w14:textId="77777777" w:rsidR="00232AE9" w:rsidRPr="00A02B70" w:rsidRDefault="004F42D0" w:rsidP="00A02B70">
      <w:pPr>
        <w:pStyle w:val="Heading1"/>
        <w:spacing w:before="0" w:line="240" w:lineRule="auto"/>
        <w:rPr>
          <w:rFonts w:ascii="Arial" w:hAnsi="Arial" w:cs="Arial"/>
          <w:sz w:val="18"/>
          <w:szCs w:val="18"/>
        </w:rPr>
      </w:pPr>
      <w:r w:rsidRPr="00A02B70">
        <w:rPr>
          <w:rFonts w:ascii="Arial" w:hAnsi="Arial" w:cs="Arial"/>
          <w:sz w:val="18"/>
          <w:szCs w:val="18"/>
        </w:rPr>
        <w:t>Term</w:t>
      </w:r>
    </w:p>
    <w:p w14:paraId="575EB0DC" w14:textId="77777777" w:rsidR="004F42D0" w:rsidRPr="00A02B70" w:rsidRDefault="004F42D0" w:rsidP="00A02B70">
      <w:pPr>
        <w:pStyle w:val="Heading2"/>
        <w:numPr>
          <w:ilvl w:val="0"/>
          <w:numId w:val="0"/>
        </w:numPr>
        <w:spacing w:before="0" w:after="0" w:line="240" w:lineRule="auto"/>
        <w:ind w:left="720"/>
        <w:rPr>
          <w:rFonts w:ascii="Arial" w:hAnsi="Arial" w:cs="Arial"/>
          <w:sz w:val="18"/>
          <w:szCs w:val="18"/>
        </w:rPr>
      </w:pPr>
      <w:r w:rsidRPr="00A02B70">
        <w:rPr>
          <w:rFonts w:ascii="Arial" w:hAnsi="Arial" w:cs="Arial"/>
          <w:sz w:val="18"/>
          <w:szCs w:val="18"/>
        </w:rPr>
        <w:t xml:space="preserve">This Agreement shall continue for a period of </w:t>
      </w:r>
      <w:r w:rsidR="00D02200">
        <w:rPr>
          <w:rFonts w:ascii="Arial" w:hAnsi="Arial" w:cs="Arial"/>
          <w:sz w:val="18"/>
          <w:szCs w:val="18"/>
        </w:rPr>
        <w:t>two</w:t>
      </w:r>
      <w:r w:rsidR="00306657" w:rsidRPr="00A02B70">
        <w:rPr>
          <w:rFonts w:ascii="Arial" w:hAnsi="Arial" w:cs="Arial"/>
          <w:sz w:val="18"/>
          <w:szCs w:val="18"/>
        </w:rPr>
        <w:t xml:space="preserve"> </w:t>
      </w:r>
      <w:r w:rsidR="00921F12" w:rsidRPr="00A02B70">
        <w:rPr>
          <w:rFonts w:ascii="Arial" w:hAnsi="Arial" w:cs="Arial"/>
          <w:sz w:val="18"/>
          <w:szCs w:val="18"/>
        </w:rPr>
        <w:t>(</w:t>
      </w:r>
      <w:r w:rsidR="00D02200">
        <w:rPr>
          <w:rFonts w:ascii="Arial" w:hAnsi="Arial" w:cs="Arial"/>
          <w:sz w:val="18"/>
          <w:szCs w:val="18"/>
        </w:rPr>
        <w:t>2</w:t>
      </w:r>
      <w:r w:rsidR="00921F12" w:rsidRPr="00A02B70">
        <w:rPr>
          <w:rFonts w:ascii="Arial" w:hAnsi="Arial" w:cs="Arial"/>
          <w:sz w:val="18"/>
          <w:szCs w:val="18"/>
        </w:rPr>
        <w:t>)</w:t>
      </w:r>
      <w:r w:rsidR="00274B9A" w:rsidRPr="00A02B70">
        <w:rPr>
          <w:rFonts w:ascii="Arial" w:hAnsi="Arial" w:cs="Arial"/>
          <w:sz w:val="18"/>
          <w:szCs w:val="18"/>
        </w:rPr>
        <w:t xml:space="preserve"> </w:t>
      </w:r>
      <w:r w:rsidR="006633C5" w:rsidRPr="00A02B70">
        <w:rPr>
          <w:rFonts w:ascii="Arial" w:hAnsi="Arial" w:cs="Arial"/>
          <w:sz w:val="18"/>
          <w:szCs w:val="18"/>
        </w:rPr>
        <w:t>year</w:t>
      </w:r>
      <w:r w:rsidR="00867D9E">
        <w:rPr>
          <w:rFonts w:ascii="Arial" w:hAnsi="Arial" w:cs="Arial"/>
          <w:sz w:val="18"/>
          <w:szCs w:val="18"/>
        </w:rPr>
        <w:t>s</w:t>
      </w:r>
      <w:r w:rsidRPr="00A02B70">
        <w:rPr>
          <w:rFonts w:ascii="Arial" w:hAnsi="Arial" w:cs="Arial"/>
          <w:sz w:val="18"/>
          <w:szCs w:val="18"/>
        </w:rPr>
        <w:t xml:space="preserve"> from the date of this Agreement after which this Agreement shall lapse but without prejudice to any accrued liabilities of either party. </w:t>
      </w:r>
    </w:p>
    <w:p w14:paraId="66B3D64A" w14:textId="77777777" w:rsidR="004F42D0" w:rsidRPr="00A02B70" w:rsidRDefault="004F42D0" w:rsidP="00A02B70">
      <w:pPr>
        <w:pStyle w:val="Heading1"/>
        <w:spacing w:before="0" w:line="240" w:lineRule="auto"/>
        <w:rPr>
          <w:rFonts w:ascii="Arial" w:hAnsi="Arial" w:cs="Arial"/>
          <w:sz w:val="18"/>
          <w:szCs w:val="18"/>
        </w:rPr>
      </w:pPr>
      <w:r w:rsidRPr="00A02B70">
        <w:rPr>
          <w:rFonts w:ascii="Arial" w:hAnsi="Arial" w:cs="Arial"/>
          <w:sz w:val="18"/>
          <w:szCs w:val="18"/>
        </w:rPr>
        <w:t>Remedies</w:t>
      </w:r>
    </w:p>
    <w:bookmarkEnd w:id="4"/>
    <w:p w14:paraId="1C30C414" w14:textId="456F7E96" w:rsidR="009C32CF" w:rsidRPr="00A02B70" w:rsidRDefault="004F42D0" w:rsidP="00A02B70">
      <w:pPr>
        <w:pStyle w:val="Heading1"/>
        <w:numPr>
          <w:ilvl w:val="0"/>
          <w:numId w:val="0"/>
        </w:numPr>
        <w:spacing w:before="0" w:line="240" w:lineRule="auto"/>
        <w:ind w:left="720"/>
        <w:rPr>
          <w:rFonts w:ascii="Arial" w:hAnsi="Arial" w:cs="Arial"/>
          <w:b w:val="0"/>
          <w:smallCaps w:val="0"/>
          <w:sz w:val="18"/>
          <w:szCs w:val="18"/>
        </w:rPr>
      </w:pPr>
      <w:r w:rsidRPr="00A02B70">
        <w:rPr>
          <w:rFonts w:ascii="Arial" w:hAnsi="Arial" w:cs="Arial"/>
          <w:b w:val="0"/>
          <w:smallCaps w:val="0"/>
          <w:sz w:val="18"/>
          <w:szCs w:val="18"/>
        </w:rPr>
        <w:t xml:space="preserve">The Recipient acknowledges that damages may be an insufficient remedy for breach of the undertakings set out in this Agreement and that </w:t>
      </w:r>
      <w:r w:rsidR="00795A83" w:rsidRPr="00A02B70">
        <w:rPr>
          <w:rFonts w:ascii="Arial" w:hAnsi="Arial" w:cs="Arial"/>
          <w:b w:val="0"/>
          <w:smallCaps w:val="0"/>
          <w:sz w:val="18"/>
          <w:szCs w:val="18"/>
        </w:rPr>
        <w:t>in addition, without prejudice to all other remedies available to CBRE</w:t>
      </w:r>
      <w:r w:rsidR="00517D6C">
        <w:rPr>
          <w:rFonts w:ascii="Arial" w:hAnsi="Arial" w:cs="Arial"/>
          <w:b w:val="0"/>
          <w:smallCaps w:val="0"/>
          <w:sz w:val="18"/>
          <w:szCs w:val="18"/>
        </w:rPr>
        <w:t xml:space="preserve"> on its behalf or on behalf of its client</w:t>
      </w:r>
      <w:r w:rsidR="00795A83" w:rsidRPr="00A02B70">
        <w:rPr>
          <w:rFonts w:ascii="Arial" w:hAnsi="Arial" w:cs="Arial"/>
          <w:b w:val="0"/>
          <w:smallCaps w:val="0"/>
          <w:sz w:val="18"/>
          <w:szCs w:val="18"/>
        </w:rPr>
        <w:t xml:space="preserve">, CBRE shall </w:t>
      </w:r>
      <w:r w:rsidRPr="00A02B70">
        <w:rPr>
          <w:rFonts w:ascii="Arial" w:hAnsi="Arial" w:cs="Arial"/>
          <w:b w:val="0"/>
          <w:smallCaps w:val="0"/>
          <w:sz w:val="18"/>
          <w:szCs w:val="18"/>
        </w:rPr>
        <w:t xml:space="preserve">be entitled to </w:t>
      </w:r>
      <w:r w:rsidR="00795A83" w:rsidRPr="00A02B70">
        <w:rPr>
          <w:rFonts w:ascii="Arial" w:hAnsi="Arial" w:cs="Arial"/>
          <w:b w:val="0"/>
          <w:smallCaps w:val="0"/>
          <w:sz w:val="18"/>
          <w:szCs w:val="18"/>
        </w:rPr>
        <w:t>specific performance, injunction or other equitable relief as a remedy for such breach</w:t>
      </w:r>
      <w:r w:rsidRPr="00A02B70">
        <w:rPr>
          <w:rFonts w:ascii="Arial" w:hAnsi="Arial" w:cs="Arial"/>
          <w:b w:val="0"/>
          <w:smallCaps w:val="0"/>
          <w:sz w:val="18"/>
          <w:szCs w:val="18"/>
        </w:rPr>
        <w:t>.</w:t>
      </w:r>
      <w:r w:rsidR="008C24E0" w:rsidRPr="00A02B70">
        <w:rPr>
          <w:rFonts w:ascii="Arial" w:hAnsi="Arial" w:cs="Arial"/>
          <w:b w:val="0"/>
          <w:smallCaps w:val="0"/>
          <w:sz w:val="18"/>
          <w:szCs w:val="18"/>
        </w:rPr>
        <w:t xml:space="preserve"> </w:t>
      </w:r>
    </w:p>
    <w:p w14:paraId="15DEFC06" w14:textId="77777777" w:rsidR="009C32CF" w:rsidRPr="00A02B70" w:rsidRDefault="00CC2B24" w:rsidP="00A02B70">
      <w:pPr>
        <w:pStyle w:val="Heading1"/>
        <w:spacing w:before="0" w:line="240" w:lineRule="auto"/>
        <w:rPr>
          <w:rFonts w:ascii="Arial" w:hAnsi="Arial" w:cs="Arial"/>
          <w:sz w:val="18"/>
          <w:szCs w:val="18"/>
        </w:rPr>
      </w:pPr>
      <w:r w:rsidRPr="00A02B70">
        <w:rPr>
          <w:rFonts w:ascii="Arial" w:hAnsi="Arial" w:cs="Arial"/>
          <w:sz w:val="18"/>
          <w:szCs w:val="18"/>
        </w:rPr>
        <w:t>General</w:t>
      </w:r>
    </w:p>
    <w:p w14:paraId="267733F8" w14:textId="77777777" w:rsidR="00D51C8A" w:rsidRPr="00A02B70" w:rsidRDefault="00D51C8A" w:rsidP="00A02B70">
      <w:pPr>
        <w:pStyle w:val="Heading2"/>
        <w:spacing w:before="0" w:after="0" w:line="240" w:lineRule="auto"/>
        <w:rPr>
          <w:rFonts w:ascii="Arial" w:hAnsi="Arial" w:cs="Arial"/>
          <w:sz w:val="18"/>
          <w:szCs w:val="18"/>
        </w:rPr>
      </w:pPr>
      <w:bookmarkStart w:id="5" w:name="a320910"/>
      <w:r w:rsidRPr="00A02B70">
        <w:rPr>
          <w:rFonts w:ascii="Arial" w:hAnsi="Arial" w:cs="Arial"/>
          <w:sz w:val="18"/>
          <w:szCs w:val="18"/>
        </w:rPr>
        <w:t xml:space="preserve">Neither this Agreement nor the furnishing of any Information constitute any offer of either party nor a commitment or binding obligation on either </w:t>
      </w:r>
      <w:r w:rsidR="00F16E8B" w:rsidRPr="00A02B70">
        <w:rPr>
          <w:rFonts w:ascii="Arial" w:hAnsi="Arial" w:cs="Arial"/>
          <w:sz w:val="18"/>
          <w:szCs w:val="18"/>
        </w:rPr>
        <w:t xml:space="preserve">party </w:t>
      </w:r>
      <w:r w:rsidRPr="00A02B70">
        <w:rPr>
          <w:rFonts w:ascii="Arial" w:hAnsi="Arial" w:cs="Arial"/>
          <w:sz w:val="18"/>
          <w:szCs w:val="18"/>
        </w:rPr>
        <w:t>whatsoever to enter into any negotiations or agreements regarding the Project.</w:t>
      </w:r>
    </w:p>
    <w:p w14:paraId="46117700" w14:textId="77777777" w:rsidR="00D51C8A" w:rsidRPr="00A02B70" w:rsidRDefault="00795A83" w:rsidP="00A02B70">
      <w:pPr>
        <w:pStyle w:val="Heading2"/>
        <w:spacing w:before="0" w:after="0" w:line="240" w:lineRule="auto"/>
        <w:rPr>
          <w:rFonts w:ascii="Arial" w:hAnsi="Arial" w:cs="Arial"/>
          <w:sz w:val="18"/>
          <w:szCs w:val="18"/>
        </w:rPr>
      </w:pPr>
      <w:r w:rsidRPr="00A02B70">
        <w:rPr>
          <w:rFonts w:ascii="Arial" w:hAnsi="Arial" w:cs="Arial"/>
          <w:sz w:val="18"/>
          <w:szCs w:val="18"/>
        </w:rPr>
        <w:t>Nothing in this Agreement is intended to or shall be deemed to establish any partnership or joint venture between the parties no</w:t>
      </w:r>
      <w:r w:rsidR="0069671E" w:rsidRPr="00A02B70">
        <w:rPr>
          <w:rFonts w:ascii="Arial" w:hAnsi="Arial" w:cs="Arial"/>
          <w:sz w:val="18"/>
          <w:szCs w:val="18"/>
        </w:rPr>
        <w:t>r</w:t>
      </w:r>
      <w:r w:rsidRPr="00A02B70">
        <w:rPr>
          <w:rFonts w:ascii="Arial" w:hAnsi="Arial" w:cs="Arial"/>
          <w:sz w:val="18"/>
          <w:szCs w:val="18"/>
        </w:rPr>
        <w:t xml:space="preserve"> authorise </w:t>
      </w:r>
      <w:r w:rsidR="0069671E" w:rsidRPr="00A02B70">
        <w:rPr>
          <w:rFonts w:ascii="Arial" w:hAnsi="Arial" w:cs="Arial"/>
          <w:sz w:val="18"/>
          <w:szCs w:val="18"/>
        </w:rPr>
        <w:t xml:space="preserve">either </w:t>
      </w:r>
      <w:r w:rsidRPr="00A02B70">
        <w:rPr>
          <w:rFonts w:ascii="Arial" w:hAnsi="Arial" w:cs="Arial"/>
          <w:sz w:val="18"/>
          <w:szCs w:val="18"/>
        </w:rPr>
        <w:t xml:space="preserve">party to make or </w:t>
      </w:r>
      <w:proofErr w:type="gramStart"/>
      <w:r w:rsidRPr="00A02B70">
        <w:rPr>
          <w:rFonts w:ascii="Arial" w:hAnsi="Arial" w:cs="Arial"/>
          <w:sz w:val="18"/>
          <w:szCs w:val="18"/>
        </w:rPr>
        <w:t>enter into</w:t>
      </w:r>
      <w:proofErr w:type="gramEnd"/>
      <w:r w:rsidRPr="00A02B70">
        <w:rPr>
          <w:rFonts w:ascii="Arial" w:hAnsi="Arial" w:cs="Arial"/>
          <w:sz w:val="18"/>
          <w:szCs w:val="18"/>
        </w:rPr>
        <w:t xml:space="preserve"> commitments for or on behalf of </w:t>
      </w:r>
      <w:r w:rsidR="0069671E" w:rsidRPr="00A02B70">
        <w:rPr>
          <w:rFonts w:ascii="Arial" w:hAnsi="Arial" w:cs="Arial"/>
          <w:sz w:val="18"/>
          <w:szCs w:val="18"/>
        </w:rPr>
        <w:t xml:space="preserve">the </w:t>
      </w:r>
      <w:r w:rsidRPr="00A02B70">
        <w:rPr>
          <w:rFonts w:ascii="Arial" w:hAnsi="Arial" w:cs="Arial"/>
          <w:sz w:val="18"/>
          <w:szCs w:val="18"/>
        </w:rPr>
        <w:t>other party.</w:t>
      </w:r>
    </w:p>
    <w:p w14:paraId="270F26E6" w14:textId="77777777" w:rsidR="006633C5" w:rsidRPr="00A02B70" w:rsidRDefault="006633C5"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Any failure by </w:t>
      </w:r>
      <w:r w:rsidR="00615E3E" w:rsidRPr="00A02B70">
        <w:rPr>
          <w:rFonts w:ascii="Arial" w:hAnsi="Arial" w:cs="Arial"/>
          <w:sz w:val="18"/>
          <w:szCs w:val="18"/>
        </w:rPr>
        <w:t xml:space="preserve">either </w:t>
      </w:r>
      <w:r w:rsidRPr="00A02B70">
        <w:rPr>
          <w:rFonts w:ascii="Arial" w:hAnsi="Arial" w:cs="Arial"/>
          <w:sz w:val="18"/>
          <w:szCs w:val="18"/>
        </w:rPr>
        <w:t xml:space="preserve">party in exercising any right, power or privilege under this Agreement shall not constitute a waiver, nor shall any single or partial exercise preclude any further exercise of any such right, power or privilege. </w:t>
      </w:r>
    </w:p>
    <w:p w14:paraId="0B540E9D" w14:textId="77777777" w:rsidR="006633C5" w:rsidRPr="00A02B70" w:rsidRDefault="006633C5" w:rsidP="00A02B70">
      <w:pPr>
        <w:pStyle w:val="Heading2"/>
        <w:spacing w:before="0" w:after="0" w:line="240" w:lineRule="auto"/>
        <w:rPr>
          <w:rFonts w:ascii="Arial" w:hAnsi="Arial" w:cs="Arial"/>
          <w:color w:val="auto"/>
          <w:sz w:val="18"/>
          <w:szCs w:val="18"/>
        </w:rPr>
      </w:pPr>
      <w:r w:rsidRPr="00A02B70">
        <w:rPr>
          <w:rFonts w:ascii="Arial" w:hAnsi="Arial" w:cs="Arial"/>
          <w:sz w:val="18"/>
          <w:szCs w:val="18"/>
        </w:rPr>
        <w:t xml:space="preserve">If any provision of this Agreement shall be held to be illegal or unenforceable in whole or in part, such provision or part shall to that extent be deemed not to form part of this Agreement but the enforceability of the remainder of this Agreement shall not be </w:t>
      </w:r>
      <w:r w:rsidRPr="00A02B70">
        <w:rPr>
          <w:rFonts w:ascii="Arial" w:hAnsi="Arial" w:cs="Arial"/>
          <w:color w:val="auto"/>
          <w:sz w:val="18"/>
          <w:szCs w:val="18"/>
        </w:rPr>
        <w:t xml:space="preserve">affected. </w:t>
      </w:r>
    </w:p>
    <w:p w14:paraId="32C15455" w14:textId="77777777" w:rsidR="006633C5" w:rsidRPr="00A02B70" w:rsidRDefault="0019344D" w:rsidP="00A02B70">
      <w:pPr>
        <w:pStyle w:val="Heading2"/>
        <w:spacing w:before="0" w:after="0" w:line="240" w:lineRule="auto"/>
        <w:rPr>
          <w:rFonts w:ascii="Arial" w:hAnsi="Arial" w:cs="Arial"/>
          <w:color w:val="auto"/>
          <w:sz w:val="18"/>
          <w:szCs w:val="18"/>
        </w:rPr>
      </w:pPr>
      <w:r w:rsidRPr="00A02B70">
        <w:rPr>
          <w:rFonts w:ascii="Arial" w:hAnsi="Arial" w:cs="Arial"/>
          <w:color w:val="auto"/>
          <w:sz w:val="18"/>
          <w:szCs w:val="18"/>
        </w:rPr>
        <w:t xml:space="preserve">Neither party hereto may assign or delegate any of its rights or obligations under this </w:t>
      </w:r>
      <w:r w:rsidR="00E566AE" w:rsidRPr="00A02B70">
        <w:rPr>
          <w:rFonts w:ascii="Arial" w:hAnsi="Arial" w:cs="Arial"/>
          <w:color w:val="auto"/>
          <w:sz w:val="18"/>
          <w:szCs w:val="18"/>
        </w:rPr>
        <w:t>Agreement</w:t>
      </w:r>
      <w:r w:rsidRPr="00A02B70">
        <w:rPr>
          <w:rFonts w:ascii="Arial" w:hAnsi="Arial" w:cs="Arial"/>
          <w:color w:val="auto"/>
          <w:sz w:val="18"/>
          <w:szCs w:val="18"/>
        </w:rPr>
        <w:t xml:space="preserve"> without the prior written consent of the other party.</w:t>
      </w:r>
    </w:p>
    <w:p w14:paraId="3DCD1CAB" w14:textId="77777777" w:rsidR="006633C5" w:rsidRPr="00A02B70" w:rsidRDefault="006633C5"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A variation of this Agreement shall be in writing and shall be signed for </w:t>
      </w:r>
      <w:r w:rsidR="0069671E" w:rsidRPr="00A02B70">
        <w:rPr>
          <w:rFonts w:ascii="Arial" w:hAnsi="Arial" w:cs="Arial"/>
          <w:sz w:val="18"/>
          <w:szCs w:val="18"/>
        </w:rPr>
        <w:t xml:space="preserve">and </w:t>
      </w:r>
      <w:r w:rsidRPr="00A02B70">
        <w:rPr>
          <w:rFonts w:ascii="Arial" w:hAnsi="Arial" w:cs="Arial"/>
          <w:sz w:val="18"/>
          <w:szCs w:val="18"/>
        </w:rPr>
        <w:t>on behalf of all parties.</w:t>
      </w:r>
    </w:p>
    <w:p w14:paraId="00D19328" w14:textId="77777777" w:rsidR="006633C5" w:rsidRPr="00A02B70" w:rsidRDefault="006633C5" w:rsidP="00A02B70">
      <w:pPr>
        <w:pStyle w:val="Heading2"/>
        <w:spacing w:before="0" w:after="0" w:line="240" w:lineRule="auto"/>
        <w:rPr>
          <w:rFonts w:ascii="Arial" w:hAnsi="Arial" w:cs="Arial"/>
          <w:sz w:val="18"/>
          <w:szCs w:val="18"/>
        </w:rPr>
      </w:pPr>
      <w:r w:rsidRPr="00A02B70">
        <w:rPr>
          <w:rFonts w:ascii="Arial" w:hAnsi="Arial" w:cs="Arial"/>
          <w:sz w:val="18"/>
          <w:szCs w:val="18"/>
        </w:rPr>
        <w:t xml:space="preserve">This Agreement constitutes the entire agreement between the parties and supersedes any prior oral or written understandings and/or agreements between them. </w:t>
      </w:r>
    </w:p>
    <w:p w14:paraId="03072081" w14:textId="77777777" w:rsidR="00274B9A" w:rsidRPr="00A02B70" w:rsidRDefault="00274B9A" w:rsidP="00A02B70">
      <w:pPr>
        <w:pStyle w:val="Heading1"/>
        <w:tabs>
          <w:tab w:val="clear" w:pos="720"/>
        </w:tabs>
        <w:overflowPunct w:val="0"/>
        <w:autoSpaceDE w:val="0"/>
        <w:autoSpaceDN w:val="0"/>
        <w:adjustRightInd w:val="0"/>
        <w:spacing w:before="0" w:line="240" w:lineRule="auto"/>
        <w:textAlignment w:val="baseline"/>
        <w:rPr>
          <w:rFonts w:ascii="Arial" w:hAnsi="Arial" w:cs="Arial"/>
          <w:sz w:val="18"/>
          <w:szCs w:val="18"/>
        </w:rPr>
      </w:pPr>
      <w:r w:rsidRPr="00A02B70">
        <w:rPr>
          <w:rFonts w:ascii="Arial" w:hAnsi="Arial" w:cs="Arial"/>
          <w:sz w:val="18"/>
          <w:szCs w:val="18"/>
        </w:rPr>
        <w:lastRenderedPageBreak/>
        <w:t xml:space="preserve">Data Protection </w:t>
      </w:r>
    </w:p>
    <w:p w14:paraId="4376A678" w14:textId="77777777" w:rsidR="005C2876" w:rsidRPr="00A02B70" w:rsidRDefault="00274B9A" w:rsidP="00A02B70">
      <w:pPr>
        <w:pStyle w:val="Heading2"/>
        <w:numPr>
          <w:ilvl w:val="0"/>
          <w:numId w:val="0"/>
        </w:numPr>
        <w:overflowPunct w:val="0"/>
        <w:autoSpaceDE w:val="0"/>
        <w:autoSpaceDN w:val="0"/>
        <w:adjustRightInd w:val="0"/>
        <w:spacing w:before="0" w:after="0" w:line="240" w:lineRule="auto"/>
        <w:ind w:left="720"/>
        <w:textAlignment w:val="baseline"/>
        <w:rPr>
          <w:rFonts w:ascii="Arial" w:hAnsi="Arial" w:cs="Arial"/>
          <w:color w:val="auto"/>
          <w:sz w:val="18"/>
          <w:szCs w:val="18"/>
        </w:rPr>
      </w:pPr>
      <w:r w:rsidRPr="00A02B70">
        <w:rPr>
          <w:rFonts w:ascii="Arial" w:hAnsi="Arial" w:cs="Arial"/>
          <w:color w:val="auto"/>
          <w:sz w:val="18"/>
          <w:szCs w:val="18"/>
        </w:rPr>
        <w:t xml:space="preserve">To the extent </w:t>
      </w:r>
      <w:r w:rsidR="00472BB9" w:rsidRPr="00A02B70">
        <w:rPr>
          <w:rFonts w:ascii="Arial" w:hAnsi="Arial" w:cs="Arial"/>
          <w:color w:val="auto"/>
          <w:sz w:val="18"/>
          <w:szCs w:val="18"/>
        </w:rPr>
        <w:t xml:space="preserve">CBRE </w:t>
      </w:r>
      <w:r w:rsidRPr="00A02B70">
        <w:rPr>
          <w:rFonts w:ascii="Arial" w:hAnsi="Arial" w:cs="Arial"/>
          <w:color w:val="auto"/>
          <w:sz w:val="18"/>
          <w:szCs w:val="18"/>
        </w:rPr>
        <w:t>provide</w:t>
      </w:r>
      <w:r w:rsidR="00472BB9" w:rsidRPr="00A02B70">
        <w:rPr>
          <w:rFonts w:ascii="Arial" w:hAnsi="Arial" w:cs="Arial"/>
          <w:color w:val="auto"/>
          <w:sz w:val="18"/>
          <w:szCs w:val="18"/>
        </w:rPr>
        <w:t>s</w:t>
      </w:r>
      <w:r w:rsidRPr="00A02B70">
        <w:rPr>
          <w:rFonts w:ascii="Arial" w:hAnsi="Arial" w:cs="Arial"/>
          <w:color w:val="auto"/>
          <w:sz w:val="18"/>
          <w:szCs w:val="18"/>
        </w:rPr>
        <w:t xml:space="preserve"> </w:t>
      </w:r>
      <w:r w:rsidR="00472BB9" w:rsidRPr="00A02B70">
        <w:rPr>
          <w:rFonts w:ascii="Arial" w:hAnsi="Arial" w:cs="Arial"/>
          <w:color w:val="auto"/>
          <w:sz w:val="18"/>
          <w:szCs w:val="18"/>
        </w:rPr>
        <w:t xml:space="preserve">the Recipient </w:t>
      </w:r>
      <w:r w:rsidRPr="00A02B70">
        <w:rPr>
          <w:rFonts w:ascii="Arial" w:hAnsi="Arial" w:cs="Arial"/>
          <w:color w:val="auto"/>
          <w:sz w:val="18"/>
          <w:szCs w:val="18"/>
        </w:rPr>
        <w:t xml:space="preserve">with personal data </w:t>
      </w:r>
      <w:r w:rsidR="00472BB9" w:rsidRPr="00A02B70">
        <w:rPr>
          <w:rFonts w:ascii="Arial" w:hAnsi="Arial" w:cs="Arial"/>
          <w:color w:val="auto"/>
          <w:sz w:val="18"/>
          <w:szCs w:val="18"/>
        </w:rPr>
        <w:t xml:space="preserve">the Recipient </w:t>
      </w:r>
      <w:r w:rsidRPr="00A02B70">
        <w:rPr>
          <w:rFonts w:ascii="Arial" w:hAnsi="Arial" w:cs="Arial"/>
          <w:color w:val="auto"/>
          <w:sz w:val="18"/>
          <w:szCs w:val="18"/>
        </w:rPr>
        <w:t xml:space="preserve">will comply with </w:t>
      </w:r>
      <w:r w:rsidR="00472BB9" w:rsidRPr="00A02B70">
        <w:rPr>
          <w:rFonts w:ascii="Arial" w:hAnsi="Arial" w:cs="Arial"/>
          <w:color w:val="auto"/>
          <w:sz w:val="18"/>
          <w:szCs w:val="18"/>
        </w:rPr>
        <w:t xml:space="preserve">CBRE’s </w:t>
      </w:r>
      <w:r w:rsidRPr="00A02B70">
        <w:rPr>
          <w:rFonts w:ascii="Arial" w:hAnsi="Arial" w:cs="Arial"/>
          <w:color w:val="auto"/>
          <w:sz w:val="18"/>
          <w:szCs w:val="18"/>
        </w:rPr>
        <w:t>reasonable instructions in respect of that data, to process all such data in compliance with applicable local and EU regulations, keep it secure and allow</w:t>
      </w:r>
      <w:r w:rsidR="00472BB9" w:rsidRPr="00A02B70">
        <w:rPr>
          <w:rFonts w:ascii="Arial" w:hAnsi="Arial" w:cs="Arial"/>
          <w:color w:val="auto"/>
          <w:sz w:val="18"/>
          <w:szCs w:val="18"/>
        </w:rPr>
        <w:t xml:space="preserve"> CBRE</w:t>
      </w:r>
      <w:r w:rsidRPr="00A02B70">
        <w:rPr>
          <w:rFonts w:ascii="Arial" w:hAnsi="Arial" w:cs="Arial"/>
          <w:color w:val="auto"/>
          <w:sz w:val="18"/>
          <w:szCs w:val="18"/>
        </w:rPr>
        <w:t xml:space="preserve"> to audit</w:t>
      </w:r>
      <w:r w:rsidR="00472BB9" w:rsidRPr="00A02B70">
        <w:rPr>
          <w:rFonts w:ascii="Arial" w:hAnsi="Arial" w:cs="Arial"/>
          <w:color w:val="auto"/>
          <w:sz w:val="18"/>
          <w:szCs w:val="18"/>
        </w:rPr>
        <w:t xml:space="preserve"> the Recipient’s</w:t>
      </w:r>
      <w:r w:rsidRPr="00A02B70">
        <w:rPr>
          <w:rFonts w:ascii="Arial" w:hAnsi="Arial" w:cs="Arial"/>
          <w:color w:val="auto"/>
          <w:sz w:val="18"/>
          <w:szCs w:val="18"/>
        </w:rPr>
        <w:t xml:space="preserve"> compliance with this clause.</w:t>
      </w:r>
    </w:p>
    <w:p w14:paraId="39DD1203" w14:textId="77777777" w:rsidR="009C32CF" w:rsidRPr="00A02B70" w:rsidRDefault="004437AA" w:rsidP="00A02B70">
      <w:pPr>
        <w:pStyle w:val="Heading1"/>
        <w:spacing w:before="0" w:line="240" w:lineRule="auto"/>
        <w:rPr>
          <w:rFonts w:ascii="Arial" w:hAnsi="Arial" w:cs="Arial"/>
          <w:sz w:val="18"/>
          <w:szCs w:val="18"/>
        </w:rPr>
      </w:pPr>
      <w:bookmarkStart w:id="6" w:name="a317688"/>
      <w:bookmarkStart w:id="7" w:name="_Toc396474805"/>
      <w:bookmarkEnd w:id="5"/>
      <w:r w:rsidRPr="00A02B70">
        <w:rPr>
          <w:rFonts w:ascii="Arial" w:hAnsi="Arial" w:cs="Arial"/>
          <w:sz w:val="18"/>
          <w:szCs w:val="18"/>
        </w:rPr>
        <w:t>T</w:t>
      </w:r>
      <w:r w:rsidR="00B9109A" w:rsidRPr="00A02B70">
        <w:rPr>
          <w:rFonts w:ascii="Arial" w:hAnsi="Arial" w:cs="Arial"/>
          <w:sz w:val="18"/>
          <w:szCs w:val="18"/>
        </w:rPr>
        <w:t>hird party rights</w:t>
      </w:r>
      <w:bookmarkEnd w:id="6"/>
      <w:bookmarkEnd w:id="7"/>
    </w:p>
    <w:p w14:paraId="7108C219" w14:textId="7FC2B280" w:rsidR="00274B9A" w:rsidRPr="00A02B70" w:rsidRDefault="00795A83" w:rsidP="00A02B70">
      <w:pPr>
        <w:pStyle w:val="Bodysubclause"/>
        <w:spacing w:before="0" w:after="0" w:line="240" w:lineRule="auto"/>
        <w:rPr>
          <w:rFonts w:ascii="Arial" w:hAnsi="Arial" w:cs="Arial"/>
          <w:sz w:val="18"/>
          <w:szCs w:val="18"/>
        </w:rPr>
      </w:pPr>
      <w:r w:rsidRPr="00A02B70">
        <w:rPr>
          <w:rFonts w:ascii="Arial" w:hAnsi="Arial" w:cs="Arial"/>
          <w:sz w:val="18"/>
          <w:szCs w:val="18"/>
        </w:rPr>
        <w:t>The parties do not intend any third party to have the right to enforce any provision of this Agreement except any Group Company of either party, who shall have the right to enforce this Agreement. The parties may terminate or vary this Agreement without the consent of any third party</w:t>
      </w:r>
      <w:r w:rsidR="00517D6C">
        <w:rPr>
          <w:rFonts w:ascii="Arial" w:hAnsi="Arial" w:cs="Arial"/>
          <w:sz w:val="18"/>
          <w:szCs w:val="18"/>
        </w:rPr>
        <w:t>, except the consent of CBRE’s client</w:t>
      </w:r>
      <w:r w:rsidRPr="00A02B70">
        <w:rPr>
          <w:rFonts w:ascii="Arial" w:hAnsi="Arial" w:cs="Arial"/>
          <w:sz w:val="18"/>
          <w:szCs w:val="18"/>
        </w:rPr>
        <w:t>.</w:t>
      </w:r>
    </w:p>
    <w:p w14:paraId="780B1E15" w14:textId="77777777" w:rsidR="009C32CF" w:rsidRPr="00A02B70" w:rsidRDefault="00B9109A" w:rsidP="00A02B70">
      <w:pPr>
        <w:pStyle w:val="Heading1"/>
        <w:spacing w:before="0" w:line="240" w:lineRule="auto"/>
        <w:rPr>
          <w:rFonts w:ascii="Arial" w:hAnsi="Arial" w:cs="Arial"/>
          <w:sz w:val="18"/>
          <w:szCs w:val="18"/>
        </w:rPr>
      </w:pPr>
      <w:bookmarkStart w:id="8" w:name="a271769"/>
      <w:bookmarkStart w:id="9" w:name="_Toc396474806"/>
      <w:r w:rsidRPr="00A02B70">
        <w:rPr>
          <w:rFonts w:ascii="Arial" w:hAnsi="Arial" w:cs="Arial"/>
          <w:sz w:val="18"/>
          <w:szCs w:val="18"/>
        </w:rPr>
        <w:t>Governing law</w:t>
      </w:r>
      <w:bookmarkEnd w:id="8"/>
      <w:bookmarkEnd w:id="9"/>
    </w:p>
    <w:p w14:paraId="5D8E0623" w14:textId="77777777" w:rsidR="009C32CF" w:rsidRPr="00A02B70" w:rsidRDefault="00B9109A" w:rsidP="00A02B70">
      <w:pPr>
        <w:pStyle w:val="Bodysubclause"/>
        <w:spacing w:before="0" w:after="0" w:line="240" w:lineRule="auto"/>
        <w:rPr>
          <w:rFonts w:ascii="Arial" w:hAnsi="Arial" w:cs="Arial"/>
          <w:sz w:val="18"/>
          <w:szCs w:val="18"/>
        </w:rPr>
      </w:pPr>
      <w:r w:rsidRPr="00A02B70">
        <w:rPr>
          <w:rFonts w:ascii="Arial" w:hAnsi="Arial" w:cs="Arial"/>
          <w:sz w:val="18"/>
          <w:szCs w:val="18"/>
        </w:rPr>
        <w:t xml:space="preserve">This </w:t>
      </w:r>
      <w:r w:rsidR="00E566AE" w:rsidRPr="00A02B70">
        <w:rPr>
          <w:rFonts w:ascii="Arial" w:hAnsi="Arial" w:cs="Arial"/>
          <w:sz w:val="18"/>
          <w:szCs w:val="18"/>
        </w:rPr>
        <w:t>Agreement</w:t>
      </w:r>
      <w:r w:rsidRPr="00A02B70">
        <w:rPr>
          <w:rFonts w:ascii="Arial" w:hAnsi="Arial" w:cs="Arial"/>
          <w:sz w:val="18"/>
          <w:szCs w:val="18"/>
        </w:rPr>
        <w:t xml:space="preserve"> and any dispute or claim arising out of or in connection with it or its subject matter or formation (including non-contractual disputes or claims) shall be governed by and construed in accordance with the law of </w:t>
      </w:r>
      <w:r w:rsidR="009907E8" w:rsidRPr="00A02B70">
        <w:rPr>
          <w:rFonts w:ascii="Arial" w:hAnsi="Arial" w:cs="Arial"/>
          <w:sz w:val="18"/>
          <w:szCs w:val="18"/>
        </w:rPr>
        <w:t>Czech Republic</w:t>
      </w:r>
      <w:r w:rsidRPr="00A02B70">
        <w:rPr>
          <w:rFonts w:ascii="Arial" w:hAnsi="Arial" w:cs="Arial"/>
          <w:sz w:val="18"/>
          <w:szCs w:val="18"/>
        </w:rPr>
        <w:t>.</w:t>
      </w:r>
    </w:p>
    <w:p w14:paraId="2C8E45F5" w14:textId="77777777" w:rsidR="009C32CF" w:rsidRPr="00A02B70" w:rsidRDefault="00B9109A" w:rsidP="00A02B70">
      <w:pPr>
        <w:pStyle w:val="Heading1"/>
        <w:spacing w:before="0" w:line="240" w:lineRule="auto"/>
        <w:rPr>
          <w:rFonts w:ascii="Arial" w:hAnsi="Arial" w:cs="Arial"/>
          <w:sz w:val="18"/>
          <w:szCs w:val="18"/>
        </w:rPr>
      </w:pPr>
      <w:bookmarkStart w:id="10" w:name="a862194"/>
      <w:bookmarkStart w:id="11" w:name="_Toc396474807"/>
      <w:r w:rsidRPr="00A02B70">
        <w:rPr>
          <w:rFonts w:ascii="Arial" w:hAnsi="Arial" w:cs="Arial"/>
          <w:sz w:val="18"/>
          <w:szCs w:val="18"/>
        </w:rPr>
        <w:t>Jurisdiction</w:t>
      </w:r>
      <w:bookmarkEnd w:id="10"/>
      <w:bookmarkEnd w:id="11"/>
    </w:p>
    <w:p w14:paraId="691E884A" w14:textId="77777777" w:rsidR="009C32CF" w:rsidRPr="00A02B70" w:rsidRDefault="00B9109A" w:rsidP="00A02B70">
      <w:pPr>
        <w:pStyle w:val="Bodysubclause"/>
        <w:spacing w:before="0" w:after="0" w:line="240" w:lineRule="auto"/>
        <w:rPr>
          <w:rFonts w:ascii="Arial" w:hAnsi="Arial" w:cs="Arial"/>
          <w:sz w:val="18"/>
          <w:szCs w:val="18"/>
        </w:rPr>
      </w:pPr>
      <w:r w:rsidRPr="00A02B70">
        <w:rPr>
          <w:rFonts w:ascii="Arial" w:hAnsi="Arial" w:cs="Arial"/>
          <w:sz w:val="18"/>
          <w:szCs w:val="18"/>
        </w:rPr>
        <w:t>Each party irrevocably agrees that the courts o</w:t>
      </w:r>
      <w:r w:rsidR="006633C5" w:rsidRPr="00A02B70">
        <w:rPr>
          <w:rFonts w:ascii="Arial" w:hAnsi="Arial" w:cs="Arial"/>
          <w:sz w:val="18"/>
          <w:szCs w:val="18"/>
        </w:rPr>
        <w:t xml:space="preserve">f </w:t>
      </w:r>
      <w:r w:rsidR="009907E8" w:rsidRPr="00A02B70">
        <w:rPr>
          <w:rFonts w:ascii="Arial" w:hAnsi="Arial" w:cs="Arial"/>
          <w:sz w:val="18"/>
          <w:szCs w:val="18"/>
        </w:rPr>
        <w:t>Czech Republic</w:t>
      </w:r>
      <w:r w:rsidR="006633C5" w:rsidRPr="00A02B70">
        <w:rPr>
          <w:rFonts w:ascii="Arial" w:hAnsi="Arial" w:cs="Arial"/>
          <w:sz w:val="18"/>
          <w:szCs w:val="18"/>
        </w:rPr>
        <w:t xml:space="preserve"> shall have </w:t>
      </w:r>
      <w:r w:rsidRPr="00A02B70">
        <w:rPr>
          <w:rFonts w:ascii="Arial" w:hAnsi="Arial" w:cs="Arial"/>
          <w:sz w:val="18"/>
          <w:szCs w:val="18"/>
        </w:rPr>
        <w:t xml:space="preserve">exclusive jurisdiction to settle any dispute or claim arising out of or in connection with this </w:t>
      </w:r>
      <w:r w:rsidR="00E566AE" w:rsidRPr="00A02B70">
        <w:rPr>
          <w:rFonts w:ascii="Arial" w:hAnsi="Arial" w:cs="Arial"/>
          <w:sz w:val="18"/>
          <w:szCs w:val="18"/>
        </w:rPr>
        <w:t>Agreement</w:t>
      </w:r>
      <w:r w:rsidRPr="00A02B70">
        <w:rPr>
          <w:rFonts w:ascii="Arial" w:hAnsi="Arial" w:cs="Arial"/>
          <w:sz w:val="18"/>
          <w:szCs w:val="18"/>
        </w:rPr>
        <w:t xml:space="preserve"> or its subject matter or formation (including non-contractual disputes or claims).</w:t>
      </w:r>
    </w:p>
    <w:p w14:paraId="535F793D" w14:textId="77777777" w:rsidR="00A02B70" w:rsidRDefault="00A02B70" w:rsidP="00A02B70">
      <w:pPr>
        <w:pStyle w:val="Bodysubclause"/>
        <w:spacing w:before="0" w:after="0" w:line="240" w:lineRule="auto"/>
        <w:ind w:left="0"/>
        <w:rPr>
          <w:rFonts w:ascii="Arial" w:hAnsi="Arial" w:cs="Arial"/>
          <w:sz w:val="18"/>
          <w:szCs w:val="18"/>
        </w:rPr>
      </w:pPr>
    </w:p>
    <w:p w14:paraId="10BB0AC1" w14:textId="77777777" w:rsidR="00ED3540" w:rsidRDefault="00ED3540" w:rsidP="00A02B70">
      <w:pPr>
        <w:pStyle w:val="Bodysubclause"/>
        <w:spacing w:before="0" w:after="0" w:line="240" w:lineRule="auto"/>
        <w:ind w:left="0"/>
        <w:rPr>
          <w:rFonts w:ascii="Arial" w:hAnsi="Arial" w:cs="Arial"/>
          <w:sz w:val="18"/>
          <w:szCs w:val="18"/>
        </w:rPr>
      </w:pPr>
    </w:p>
    <w:p w14:paraId="72984FAC" w14:textId="77777777" w:rsidR="00ED3540" w:rsidRDefault="00ED3540" w:rsidP="00A02B70">
      <w:pPr>
        <w:pStyle w:val="Bodysubclause"/>
        <w:spacing w:before="0" w:after="0" w:line="240" w:lineRule="auto"/>
        <w:ind w:left="0"/>
        <w:rPr>
          <w:rFonts w:ascii="Arial" w:hAnsi="Arial" w:cs="Arial"/>
          <w:sz w:val="18"/>
          <w:szCs w:val="18"/>
        </w:rPr>
      </w:pPr>
    </w:p>
    <w:p w14:paraId="58357737" w14:textId="77777777" w:rsidR="006633C5" w:rsidRPr="00A02B70" w:rsidRDefault="006633C5" w:rsidP="00A02B70">
      <w:pPr>
        <w:pStyle w:val="Bodysubclause"/>
        <w:spacing w:before="0" w:after="0" w:line="240" w:lineRule="auto"/>
        <w:ind w:left="0"/>
        <w:rPr>
          <w:rFonts w:ascii="Arial" w:hAnsi="Arial" w:cs="Arial"/>
          <w:sz w:val="18"/>
          <w:szCs w:val="18"/>
        </w:rPr>
      </w:pPr>
      <w:r w:rsidRPr="00A02B70">
        <w:rPr>
          <w:rFonts w:ascii="Arial" w:hAnsi="Arial" w:cs="Arial"/>
          <w:sz w:val="18"/>
          <w:szCs w:val="18"/>
        </w:rPr>
        <w:t>EXECUTED as an Agreement by the parties on the date first stated above.</w:t>
      </w:r>
    </w:p>
    <w:p w14:paraId="162B4B08" w14:textId="77777777" w:rsidR="00ED3540" w:rsidRDefault="00ED3540" w:rsidP="00A02B70">
      <w:pPr>
        <w:pStyle w:val="Bodysubclause"/>
        <w:spacing w:before="0" w:after="0" w:line="240" w:lineRule="auto"/>
        <w:ind w:left="0"/>
        <w:rPr>
          <w:rFonts w:ascii="Arial" w:hAnsi="Arial" w:cs="Arial"/>
          <w:sz w:val="18"/>
          <w:szCs w:val="18"/>
        </w:rPr>
      </w:pPr>
    </w:p>
    <w:p w14:paraId="15EA216A" w14:textId="77777777" w:rsidR="00ED3540" w:rsidRDefault="00ED3540" w:rsidP="00A02B70">
      <w:pPr>
        <w:pStyle w:val="Bodysubclause"/>
        <w:spacing w:before="0" w:after="0" w:line="240" w:lineRule="auto"/>
        <w:ind w:left="0"/>
        <w:rPr>
          <w:rFonts w:ascii="Arial" w:hAnsi="Arial" w:cs="Arial"/>
          <w:sz w:val="18"/>
          <w:szCs w:val="18"/>
        </w:rPr>
      </w:pPr>
    </w:p>
    <w:p w14:paraId="52109920" w14:textId="77777777" w:rsidR="006633C5" w:rsidRPr="00A02B70" w:rsidRDefault="006633C5" w:rsidP="00A02B70">
      <w:pPr>
        <w:pStyle w:val="Bodysubclause"/>
        <w:spacing w:before="0" w:after="0" w:line="240" w:lineRule="auto"/>
        <w:ind w:left="0"/>
        <w:rPr>
          <w:rFonts w:ascii="Arial" w:hAnsi="Arial" w:cs="Arial"/>
          <w:sz w:val="18"/>
          <w:szCs w:val="18"/>
        </w:rPr>
      </w:pPr>
      <w:r w:rsidRPr="00A02B70">
        <w:rPr>
          <w:rFonts w:ascii="Arial" w:hAnsi="Arial" w:cs="Arial"/>
          <w:sz w:val="18"/>
          <w:szCs w:val="18"/>
        </w:rPr>
        <w:t xml:space="preserve">Signed for an on behalf of </w:t>
      </w:r>
      <w:r w:rsidRPr="00A02B70">
        <w:rPr>
          <w:rFonts w:ascii="Arial" w:hAnsi="Arial" w:cs="Arial"/>
          <w:b/>
          <w:sz w:val="18"/>
          <w:szCs w:val="18"/>
        </w:rPr>
        <w:t>CBRE</w:t>
      </w:r>
      <w:r w:rsidR="00631B8D">
        <w:rPr>
          <w:rFonts w:ascii="Arial" w:hAnsi="Arial" w:cs="Arial"/>
          <w:b/>
          <w:sz w:val="18"/>
          <w:szCs w:val="18"/>
        </w:rPr>
        <w:t>:</w:t>
      </w:r>
      <w:r w:rsidRPr="00A02B70">
        <w:rPr>
          <w:rFonts w:ascii="Arial" w:hAnsi="Arial" w:cs="Arial"/>
          <w:b/>
          <w:sz w:val="18"/>
          <w:szCs w:val="18"/>
        </w:rPr>
        <w:t xml:space="preserve"> </w:t>
      </w:r>
    </w:p>
    <w:p w14:paraId="61CF549D" w14:textId="77777777" w:rsidR="00065312" w:rsidRDefault="00065312" w:rsidP="00A02B70">
      <w:pPr>
        <w:pStyle w:val="Bodysubclause"/>
        <w:spacing w:before="0" w:after="0" w:line="240" w:lineRule="auto"/>
        <w:ind w:left="0"/>
        <w:rPr>
          <w:rFonts w:ascii="Arial" w:hAnsi="Arial" w:cs="Arial"/>
          <w:sz w:val="18"/>
          <w:szCs w:val="18"/>
        </w:rPr>
      </w:pPr>
    </w:p>
    <w:p w14:paraId="69EDEBC4" w14:textId="77777777" w:rsidR="00065312" w:rsidRDefault="00065312" w:rsidP="00A02B70">
      <w:pPr>
        <w:pStyle w:val="Bodysubclause"/>
        <w:spacing w:before="0" w:after="0" w:line="240" w:lineRule="auto"/>
        <w:ind w:left="0"/>
        <w:rPr>
          <w:rFonts w:ascii="Arial" w:hAnsi="Arial" w:cs="Arial"/>
          <w:sz w:val="18"/>
          <w:szCs w:val="18"/>
        </w:rPr>
      </w:pPr>
    </w:p>
    <w:p w14:paraId="677AAB26" w14:textId="77777777" w:rsidR="006633C5" w:rsidRPr="00A02B70" w:rsidRDefault="006633C5" w:rsidP="00A02B70">
      <w:pPr>
        <w:pStyle w:val="Bodysubclause"/>
        <w:spacing w:before="0" w:after="0" w:line="240" w:lineRule="auto"/>
        <w:ind w:left="0"/>
        <w:rPr>
          <w:rFonts w:ascii="Arial" w:hAnsi="Arial" w:cs="Arial"/>
          <w:sz w:val="18"/>
          <w:szCs w:val="18"/>
        </w:rPr>
      </w:pPr>
      <w:r w:rsidRPr="00A02B70">
        <w:rPr>
          <w:rFonts w:ascii="Arial" w:hAnsi="Arial" w:cs="Arial"/>
          <w:sz w:val="18"/>
          <w:szCs w:val="18"/>
        </w:rPr>
        <w:t>Name:</w:t>
      </w:r>
      <w:r w:rsidR="00313B97" w:rsidRPr="00A02B70">
        <w:rPr>
          <w:rFonts w:ascii="Arial" w:hAnsi="Arial" w:cs="Arial"/>
          <w:sz w:val="18"/>
          <w:szCs w:val="18"/>
        </w:rPr>
        <w:tab/>
      </w:r>
      <w:r w:rsidR="00313B97" w:rsidRPr="00A02B70">
        <w:rPr>
          <w:rFonts w:ascii="Arial" w:hAnsi="Arial" w:cs="Arial"/>
          <w:sz w:val="18"/>
          <w:szCs w:val="18"/>
        </w:rPr>
        <w:tab/>
      </w:r>
      <w:r w:rsidR="00313B97" w:rsidRPr="00A02B70">
        <w:rPr>
          <w:rFonts w:ascii="Arial" w:hAnsi="Arial" w:cs="Arial"/>
          <w:sz w:val="18"/>
          <w:szCs w:val="18"/>
        </w:rPr>
        <w:tab/>
      </w:r>
      <w:r w:rsidR="00313B97" w:rsidRPr="00A02B70">
        <w:rPr>
          <w:rFonts w:ascii="Arial" w:hAnsi="Arial" w:cs="Arial"/>
          <w:sz w:val="18"/>
          <w:szCs w:val="18"/>
        </w:rPr>
        <w:tab/>
      </w:r>
      <w:r w:rsidR="00313B97" w:rsidRPr="00A02B70">
        <w:rPr>
          <w:rFonts w:ascii="Arial" w:hAnsi="Arial" w:cs="Arial"/>
          <w:sz w:val="18"/>
          <w:szCs w:val="18"/>
        </w:rPr>
        <w:tab/>
      </w:r>
      <w:r w:rsidR="00313B97" w:rsidRPr="00A02B70">
        <w:rPr>
          <w:rFonts w:ascii="Arial" w:hAnsi="Arial" w:cs="Arial"/>
          <w:sz w:val="18"/>
          <w:szCs w:val="18"/>
        </w:rPr>
        <w:tab/>
        <w:t>………………………………………………</w:t>
      </w:r>
    </w:p>
    <w:p w14:paraId="6804AEB0" w14:textId="77777777" w:rsidR="00065312" w:rsidRDefault="00065312" w:rsidP="00A02B70">
      <w:pPr>
        <w:pStyle w:val="Bodysubclause"/>
        <w:spacing w:before="0" w:after="0" w:line="240" w:lineRule="auto"/>
        <w:ind w:left="0"/>
        <w:rPr>
          <w:rFonts w:ascii="Arial" w:hAnsi="Arial" w:cs="Arial"/>
          <w:sz w:val="18"/>
          <w:szCs w:val="18"/>
        </w:rPr>
      </w:pPr>
    </w:p>
    <w:p w14:paraId="16AE86A2" w14:textId="77777777" w:rsidR="006633C5" w:rsidRPr="00A02B70" w:rsidRDefault="006633C5" w:rsidP="00A02B70">
      <w:pPr>
        <w:pStyle w:val="Bodysubclause"/>
        <w:spacing w:before="0" w:after="0" w:line="240" w:lineRule="auto"/>
        <w:ind w:left="0"/>
        <w:rPr>
          <w:rFonts w:ascii="Arial" w:hAnsi="Arial" w:cs="Arial"/>
          <w:sz w:val="18"/>
          <w:szCs w:val="18"/>
        </w:rPr>
      </w:pPr>
      <w:r w:rsidRPr="00A02B70">
        <w:rPr>
          <w:rFonts w:ascii="Arial" w:hAnsi="Arial" w:cs="Arial"/>
          <w:sz w:val="18"/>
          <w:szCs w:val="18"/>
        </w:rPr>
        <w:t>Position:</w:t>
      </w:r>
    </w:p>
    <w:p w14:paraId="406FAF85" w14:textId="77777777" w:rsidR="00313B97" w:rsidRPr="00A02B70" w:rsidRDefault="00313B97" w:rsidP="00A02B70">
      <w:pPr>
        <w:pStyle w:val="Bodysubclause"/>
        <w:spacing w:before="0" w:after="0" w:line="240" w:lineRule="auto"/>
        <w:ind w:left="0"/>
        <w:rPr>
          <w:rFonts w:ascii="Arial" w:hAnsi="Arial" w:cs="Arial"/>
          <w:sz w:val="18"/>
          <w:szCs w:val="18"/>
        </w:rPr>
      </w:pPr>
    </w:p>
    <w:bookmarkEnd w:id="1"/>
    <w:p w14:paraId="17AD63C6" w14:textId="77777777" w:rsidR="009C32CF" w:rsidRPr="00A02B70" w:rsidRDefault="009C32CF" w:rsidP="00A02B70">
      <w:pPr>
        <w:spacing w:line="240" w:lineRule="auto"/>
        <w:rPr>
          <w:rFonts w:ascii="Arial" w:hAnsi="Arial" w:cs="Arial"/>
          <w:sz w:val="18"/>
          <w:szCs w:val="18"/>
        </w:rPr>
      </w:pPr>
    </w:p>
    <w:p w14:paraId="71D97054" w14:textId="77777777" w:rsidR="00313B97" w:rsidRPr="00A02B70" w:rsidRDefault="00313B97" w:rsidP="00A02B70">
      <w:pPr>
        <w:spacing w:line="240" w:lineRule="auto"/>
        <w:rPr>
          <w:rFonts w:ascii="Arial" w:hAnsi="Arial" w:cs="Arial"/>
          <w:sz w:val="18"/>
          <w:szCs w:val="18"/>
        </w:rPr>
      </w:pPr>
      <w:r w:rsidRPr="00A02B70">
        <w:rPr>
          <w:rFonts w:ascii="Arial" w:hAnsi="Arial" w:cs="Arial"/>
          <w:sz w:val="18"/>
          <w:szCs w:val="18"/>
        </w:rPr>
        <w:t xml:space="preserve">Signed for and on behalf of the </w:t>
      </w:r>
      <w:r w:rsidRPr="00A02B70">
        <w:rPr>
          <w:rFonts w:ascii="Arial" w:hAnsi="Arial" w:cs="Arial"/>
          <w:b/>
          <w:sz w:val="18"/>
          <w:szCs w:val="18"/>
        </w:rPr>
        <w:t>Recipient</w:t>
      </w:r>
      <w:r w:rsidRPr="00A02B70">
        <w:rPr>
          <w:rFonts w:ascii="Arial" w:hAnsi="Arial" w:cs="Arial"/>
          <w:sz w:val="18"/>
          <w:szCs w:val="18"/>
        </w:rPr>
        <w:t>:</w:t>
      </w:r>
    </w:p>
    <w:p w14:paraId="3DB738B5" w14:textId="77777777" w:rsidR="00313B97" w:rsidRDefault="00313B97" w:rsidP="00A02B70">
      <w:pPr>
        <w:spacing w:line="240" w:lineRule="auto"/>
        <w:rPr>
          <w:rFonts w:ascii="Arial" w:hAnsi="Arial" w:cs="Arial"/>
          <w:sz w:val="18"/>
          <w:szCs w:val="18"/>
        </w:rPr>
      </w:pPr>
    </w:p>
    <w:p w14:paraId="39074AB3" w14:textId="77777777" w:rsidR="00065312" w:rsidRPr="00A02B70" w:rsidRDefault="00065312" w:rsidP="00A02B70">
      <w:pPr>
        <w:spacing w:line="240" w:lineRule="auto"/>
        <w:rPr>
          <w:rFonts w:ascii="Arial" w:hAnsi="Arial" w:cs="Arial"/>
          <w:sz w:val="18"/>
          <w:szCs w:val="18"/>
        </w:rPr>
      </w:pPr>
    </w:p>
    <w:p w14:paraId="67C991C9" w14:textId="77777777" w:rsidR="00313B97" w:rsidRPr="00A02B70" w:rsidRDefault="00313B97" w:rsidP="00A02B70">
      <w:pPr>
        <w:spacing w:line="240" w:lineRule="auto"/>
        <w:rPr>
          <w:rFonts w:ascii="Arial" w:hAnsi="Arial" w:cs="Arial"/>
          <w:sz w:val="18"/>
          <w:szCs w:val="18"/>
        </w:rPr>
      </w:pPr>
      <w:r w:rsidRPr="00A02B70">
        <w:rPr>
          <w:rFonts w:ascii="Arial" w:hAnsi="Arial" w:cs="Arial"/>
          <w:sz w:val="18"/>
          <w:szCs w:val="18"/>
        </w:rPr>
        <w:t>Name:</w:t>
      </w:r>
      <w:r w:rsidRPr="00A02B70">
        <w:rPr>
          <w:rFonts w:ascii="Arial" w:hAnsi="Arial" w:cs="Arial"/>
          <w:sz w:val="18"/>
          <w:szCs w:val="18"/>
        </w:rPr>
        <w:tab/>
      </w:r>
      <w:r w:rsidRPr="00A02B70">
        <w:rPr>
          <w:rFonts w:ascii="Arial" w:hAnsi="Arial" w:cs="Arial"/>
          <w:sz w:val="18"/>
          <w:szCs w:val="18"/>
        </w:rPr>
        <w:tab/>
      </w:r>
      <w:r w:rsidRPr="00A02B70">
        <w:rPr>
          <w:rFonts w:ascii="Arial" w:hAnsi="Arial" w:cs="Arial"/>
          <w:sz w:val="18"/>
          <w:szCs w:val="18"/>
        </w:rPr>
        <w:tab/>
      </w:r>
      <w:r w:rsidRPr="00A02B70">
        <w:rPr>
          <w:rFonts w:ascii="Arial" w:hAnsi="Arial" w:cs="Arial"/>
          <w:sz w:val="18"/>
          <w:szCs w:val="18"/>
        </w:rPr>
        <w:tab/>
      </w:r>
      <w:r w:rsidRPr="00A02B70">
        <w:rPr>
          <w:rFonts w:ascii="Arial" w:hAnsi="Arial" w:cs="Arial"/>
          <w:sz w:val="18"/>
          <w:szCs w:val="18"/>
        </w:rPr>
        <w:tab/>
      </w:r>
      <w:r w:rsidRPr="00A02B70">
        <w:rPr>
          <w:rFonts w:ascii="Arial" w:hAnsi="Arial" w:cs="Arial"/>
          <w:sz w:val="18"/>
          <w:szCs w:val="18"/>
        </w:rPr>
        <w:tab/>
        <w:t>………………………………………………</w:t>
      </w:r>
    </w:p>
    <w:p w14:paraId="3AEAC747" w14:textId="77777777" w:rsidR="00313B97" w:rsidRPr="00A02B70" w:rsidRDefault="00313B97" w:rsidP="00A02B70">
      <w:pPr>
        <w:spacing w:line="240" w:lineRule="auto"/>
        <w:rPr>
          <w:rFonts w:ascii="Arial" w:hAnsi="Arial" w:cs="Arial"/>
          <w:sz w:val="18"/>
          <w:szCs w:val="18"/>
        </w:rPr>
      </w:pPr>
    </w:p>
    <w:p w14:paraId="5BEBC0EA" w14:textId="77777777" w:rsidR="00313B97" w:rsidRPr="00A02B70" w:rsidRDefault="00313B97" w:rsidP="00A02B70">
      <w:pPr>
        <w:spacing w:line="240" w:lineRule="auto"/>
        <w:rPr>
          <w:rFonts w:ascii="Arial" w:hAnsi="Arial" w:cs="Arial"/>
          <w:sz w:val="18"/>
          <w:szCs w:val="18"/>
        </w:rPr>
      </w:pPr>
      <w:r w:rsidRPr="00A02B70">
        <w:rPr>
          <w:rFonts w:ascii="Arial" w:hAnsi="Arial" w:cs="Arial"/>
          <w:sz w:val="18"/>
          <w:szCs w:val="18"/>
        </w:rPr>
        <w:t>Position:</w:t>
      </w:r>
    </w:p>
    <w:sectPr w:rsidR="00313B97" w:rsidRPr="00A02B70" w:rsidSect="00065312">
      <w:headerReference w:type="default" r:id="rId8"/>
      <w:footerReference w:type="default" r:id="rId9"/>
      <w:pgSz w:w="11907" w:h="16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5062" w14:textId="77777777" w:rsidR="005F4009" w:rsidRDefault="005F4009">
      <w:r>
        <w:separator/>
      </w:r>
    </w:p>
  </w:endnote>
  <w:endnote w:type="continuationSeparator" w:id="0">
    <w:p w14:paraId="4539BD3D" w14:textId="77777777" w:rsidR="005F4009" w:rsidRDefault="005F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775B" w14:textId="77777777" w:rsidR="009C32CF" w:rsidRDefault="009C32CF">
    <w:pPr>
      <w:pStyle w:val="Footer"/>
      <w:jc w:val="center"/>
    </w:pPr>
    <w:r>
      <w:fldChar w:fldCharType="begin"/>
    </w:r>
    <w:r>
      <w:instrText xml:space="preserve"> PAGE \* MERGEFORMAT </w:instrText>
    </w:r>
    <w:r>
      <w:fldChar w:fldCharType="separate"/>
    </w:r>
    <w:r w:rsidR="0082071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1356" w14:textId="77777777" w:rsidR="005F4009" w:rsidRDefault="005F4009">
      <w:r>
        <w:separator/>
      </w:r>
    </w:p>
  </w:footnote>
  <w:footnote w:type="continuationSeparator" w:id="0">
    <w:p w14:paraId="741B61B0" w14:textId="77777777" w:rsidR="005F4009" w:rsidRDefault="005F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42AE" w14:textId="77777777" w:rsidR="007522FD" w:rsidRPr="006903A5" w:rsidRDefault="007F0AC0" w:rsidP="007522FD">
    <w:pPr>
      <w:pStyle w:val="NormalSpaced"/>
      <w:spacing w:line="360" w:lineRule="auto"/>
      <w:jc w:val="center"/>
      <w:rPr>
        <w:rFonts w:ascii="Arial" w:hAnsi="Arial" w:cs="Arial"/>
        <w:sz w:val="21"/>
        <w:szCs w:val="21"/>
      </w:rPr>
    </w:pPr>
    <w:r>
      <w:rPr>
        <w:rFonts w:ascii="Arial" w:hAnsi="Arial" w:cs="Arial"/>
        <w:sz w:val="21"/>
        <w:szCs w:val="21"/>
      </w:rPr>
      <w:t xml:space="preserve"> </w:t>
    </w:r>
    <w:r w:rsidR="00516889">
      <w:rPr>
        <w:rFonts w:ascii="Arial" w:hAnsi="Arial" w:cs="Arial"/>
        <w:sz w:val="21"/>
        <w:szCs w:val="21"/>
      </w:rPr>
      <w:t>[</w:t>
    </w:r>
    <w:r>
      <w:rPr>
        <w:rFonts w:ascii="Arial" w:hAnsi="Arial" w:cs="Arial"/>
        <w:sz w:val="21"/>
        <w:szCs w:val="21"/>
      </w:rPr>
      <w:t xml:space="preserve">CONFIDENTIALITY AGREEMENT: </w:t>
    </w:r>
    <w:r w:rsidR="00516889">
      <w:rPr>
        <w:rFonts w:ascii="Arial" w:hAnsi="Arial" w:cs="Arial"/>
        <w:sz w:val="21"/>
        <w:szCs w:val="21"/>
      </w:rPr>
      <w:t>CBRE AS DISCLOSE</w:t>
    </w:r>
    <w:r w:rsidR="007522FD" w:rsidRPr="006903A5">
      <w:rPr>
        <w:rFonts w:ascii="Arial" w:hAnsi="Arial" w:cs="Arial"/>
        <w:sz w:val="21"/>
        <w:szCs w:val="21"/>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7D61255"/>
    <w:multiLevelType w:val="multilevel"/>
    <w:tmpl w:val="59E881B6"/>
    <w:lvl w:ilvl="0">
      <w:start w:val="1"/>
      <w:numFmt w:val="decimal"/>
      <w:pStyle w:val="Heading1"/>
      <w:lvlText w:val="%1."/>
      <w:lvlJc w:val="left"/>
      <w:pPr>
        <w:tabs>
          <w:tab w:val="num" w:pos="720"/>
        </w:tabs>
        <w:ind w:left="720" w:hanging="720"/>
      </w:pPr>
      <w:rPr>
        <w:rFonts w:ascii="Arial" w:hAnsi="Arial" w:cs="Arial" w:hint="default"/>
        <w:b/>
        <w:i w:val="0"/>
        <w:caps/>
        <w:sz w:val="18"/>
        <w:szCs w:val="18"/>
      </w:rPr>
    </w:lvl>
    <w:lvl w:ilvl="1">
      <w:start w:val="1"/>
      <w:numFmt w:val="decimal"/>
      <w:pStyle w:val="Heading2"/>
      <w:lvlText w:val="%1.%2"/>
      <w:lvlJc w:val="left"/>
      <w:pPr>
        <w:tabs>
          <w:tab w:val="num" w:pos="720"/>
        </w:tabs>
        <w:ind w:left="720" w:hanging="720"/>
      </w:pPr>
      <w:rPr>
        <w:rFonts w:ascii="Arial" w:hAnsi="Arial" w:cs="Arial" w:hint="default"/>
        <w:b w:val="0"/>
        <w:i w:val="0"/>
        <w:caps w:val="0"/>
        <w:sz w:val="18"/>
        <w:szCs w:val="18"/>
      </w:rPr>
    </w:lvl>
    <w:lvl w:ilvl="2">
      <w:start w:val="1"/>
      <w:numFmt w:val="lowerLetter"/>
      <w:pStyle w:val="Heading3"/>
      <w:lvlText w:val="(%3)"/>
      <w:lvlJc w:val="left"/>
      <w:pPr>
        <w:tabs>
          <w:tab w:val="num" w:pos="1559"/>
        </w:tabs>
        <w:ind w:left="1559" w:hanging="567"/>
      </w:pPr>
      <w:rPr>
        <w:rFonts w:ascii="Arial" w:hAnsi="Arial" w:cs="Arial" w:hint="default"/>
        <w:b w:val="0"/>
        <w:i w:val="0"/>
        <w:sz w:val="18"/>
        <w:szCs w:val="18"/>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91746178">
    <w:abstractNumId w:val="2"/>
  </w:num>
  <w:num w:numId="2" w16cid:durableId="933053906">
    <w:abstractNumId w:val="15"/>
  </w:num>
  <w:num w:numId="3" w16cid:durableId="1127897485">
    <w:abstractNumId w:val="13"/>
  </w:num>
  <w:num w:numId="4" w16cid:durableId="752510917">
    <w:abstractNumId w:val="16"/>
  </w:num>
  <w:num w:numId="5" w16cid:durableId="933440849">
    <w:abstractNumId w:val="9"/>
  </w:num>
  <w:num w:numId="6" w16cid:durableId="1024358470">
    <w:abstractNumId w:val="7"/>
  </w:num>
  <w:num w:numId="7" w16cid:durableId="1821727955">
    <w:abstractNumId w:val="1"/>
  </w:num>
  <w:num w:numId="8" w16cid:durableId="1414818047">
    <w:abstractNumId w:val="11"/>
  </w:num>
  <w:num w:numId="9" w16cid:durableId="1601378539">
    <w:abstractNumId w:val="4"/>
  </w:num>
  <w:num w:numId="10" w16cid:durableId="801653690">
    <w:abstractNumId w:val="10"/>
  </w:num>
  <w:num w:numId="11" w16cid:durableId="115106915">
    <w:abstractNumId w:val="3"/>
  </w:num>
  <w:num w:numId="12" w16cid:durableId="91095932">
    <w:abstractNumId w:val="8"/>
  </w:num>
  <w:num w:numId="13" w16cid:durableId="1652323211">
    <w:abstractNumId w:val="5"/>
  </w:num>
  <w:num w:numId="14" w16cid:durableId="1909342428">
    <w:abstractNumId w:val="17"/>
  </w:num>
  <w:num w:numId="15" w16cid:durableId="2135900104">
    <w:abstractNumId w:val="6"/>
  </w:num>
  <w:num w:numId="16" w16cid:durableId="571240540">
    <w:abstractNumId w:val="0"/>
  </w:num>
  <w:num w:numId="17" w16cid:durableId="1361853834">
    <w:abstractNumId w:val="14"/>
  </w:num>
  <w:num w:numId="18" w16cid:durableId="279461971">
    <w:abstractNumId w:val="12"/>
  </w:num>
  <w:num w:numId="19" w16cid:durableId="2026053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CF"/>
    <w:rsid w:val="0002605B"/>
    <w:rsid w:val="000508D0"/>
    <w:rsid w:val="0005200C"/>
    <w:rsid w:val="00065312"/>
    <w:rsid w:val="00073C40"/>
    <w:rsid w:val="000A0503"/>
    <w:rsid w:val="000A2710"/>
    <w:rsid w:val="000A271C"/>
    <w:rsid w:val="000A40CF"/>
    <w:rsid w:val="000C1351"/>
    <w:rsid w:val="000E2F27"/>
    <w:rsid w:val="00112D93"/>
    <w:rsid w:val="00143602"/>
    <w:rsid w:val="0016265B"/>
    <w:rsid w:val="00166842"/>
    <w:rsid w:val="001846C0"/>
    <w:rsid w:val="001859CC"/>
    <w:rsid w:val="0019344D"/>
    <w:rsid w:val="001E58AB"/>
    <w:rsid w:val="002077D2"/>
    <w:rsid w:val="002141D6"/>
    <w:rsid w:val="00221659"/>
    <w:rsid w:val="002245D7"/>
    <w:rsid w:val="00232AE9"/>
    <w:rsid w:val="00246A5C"/>
    <w:rsid w:val="002520FF"/>
    <w:rsid w:val="002635DC"/>
    <w:rsid w:val="00274B9A"/>
    <w:rsid w:val="002752F8"/>
    <w:rsid w:val="002777E2"/>
    <w:rsid w:val="002A673D"/>
    <w:rsid w:val="002B6D06"/>
    <w:rsid w:val="0030193B"/>
    <w:rsid w:val="0030456E"/>
    <w:rsid w:val="00306657"/>
    <w:rsid w:val="00313B97"/>
    <w:rsid w:val="00316DC6"/>
    <w:rsid w:val="003175FA"/>
    <w:rsid w:val="003177B2"/>
    <w:rsid w:val="003578A2"/>
    <w:rsid w:val="0039012E"/>
    <w:rsid w:val="003943D6"/>
    <w:rsid w:val="003C3B82"/>
    <w:rsid w:val="003E3F4E"/>
    <w:rsid w:val="003E74A3"/>
    <w:rsid w:val="003F42A0"/>
    <w:rsid w:val="004437AA"/>
    <w:rsid w:val="00445C22"/>
    <w:rsid w:val="00472BB9"/>
    <w:rsid w:val="004778D6"/>
    <w:rsid w:val="00486B17"/>
    <w:rsid w:val="004A6B43"/>
    <w:rsid w:val="004B56F9"/>
    <w:rsid w:val="004D23AA"/>
    <w:rsid w:val="004E7159"/>
    <w:rsid w:val="004F42D0"/>
    <w:rsid w:val="004F6CF2"/>
    <w:rsid w:val="00512AC4"/>
    <w:rsid w:val="00516889"/>
    <w:rsid w:val="00517D6C"/>
    <w:rsid w:val="005210CB"/>
    <w:rsid w:val="005240E0"/>
    <w:rsid w:val="00555722"/>
    <w:rsid w:val="0056423A"/>
    <w:rsid w:val="00592835"/>
    <w:rsid w:val="005A4BD5"/>
    <w:rsid w:val="005A6577"/>
    <w:rsid w:val="005C0300"/>
    <w:rsid w:val="005C2876"/>
    <w:rsid w:val="005F0333"/>
    <w:rsid w:val="005F1AAD"/>
    <w:rsid w:val="005F4009"/>
    <w:rsid w:val="00605796"/>
    <w:rsid w:val="00615E3E"/>
    <w:rsid w:val="006204FF"/>
    <w:rsid w:val="0062766B"/>
    <w:rsid w:val="00630B63"/>
    <w:rsid w:val="00631B8D"/>
    <w:rsid w:val="006633C5"/>
    <w:rsid w:val="006903A5"/>
    <w:rsid w:val="0069671E"/>
    <w:rsid w:val="006A039B"/>
    <w:rsid w:val="00704A3E"/>
    <w:rsid w:val="00714826"/>
    <w:rsid w:val="00720B55"/>
    <w:rsid w:val="00726C1D"/>
    <w:rsid w:val="00732B60"/>
    <w:rsid w:val="00737D09"/>
    <w:rsid w:val="007522FD"/>
    <w:rsid w:val="007576CF"/>
    <w:rsid w:val="00773AD2"/>
    <w:rsid w:val="00774F54"/>
    <w:rsid w:val="007949AA"/>
    <w:rsid w:val="00795A83"/>
    <w:rsid w:val="007D2A71"/>
    <w:rsid w:val="007F0AC0"/>
    <w:rsid w:val="00820718"/>
    <w:rsid w:val="00844DF2"/>
    <w:rsid w:val="00850628"/>
    <w:rsid w:val="00854C15"/>
    <w:rsid w:val="00867D9E"/>
    <w:rsid w:val="00886041"/>
    <w:rsid w:val="008A652D"/>
    <w:rsid w:val="008A7EAF"/>
    <w:rsid w:val="008B08E6"/>
    <w:rsid w:val="008B4EDF"/>
    <w:rsid w:val="008C24E0"/>
    <w:rsid w:val="008C4CBD"/>
    <w:rsid w:val="008C58E3"/>
    <w:rsid w:val="008C67E2"/>
    <w:rsid w:val="008E2DAA"/>
    <w:rsid w:val="00916765"/>
    <w:rsid w:val="00921F12"/>
    <w:rsid w:val="00961328"/>
    <w:rsid w:val="009678EC"/>
    <w:rsid w:val="0097583C"/>
    <w:rsid w:val="00981E69"/>
    <w:rsid w:val="00987642"/>
    <w:rsid w:val="009907E8"/>
    <w:rsid w:val="009B5FB2"/>
    <w:rsid w:val="009C32CF"/>
    <w:rsid w:val="009E48B6"/>
    <w:rsid w:val="00A02B70"/>
    <w:rsid w:val="00A1659A"/>
    <w:rsid w:val="00A2437E"/>
    <w:rsid w:val="00A3236B"/>
    <w:rsid w:val="00A76FAA"/>
    <w:rsid w:val="00A84C1B"/>
    <w:rsid w:val="00AC6839"/>
    <w:rsid w:val="00AD4A7F"/>
    <w:rsid w:val="00AE21C5"/>
    <w:rsid w:val="00AE6C12"/>
    <w:rsid w:val="00AE7E76"/>
    <w:rsid w:val="00B05022"/>
    <w:rsid w:val="00B11590"/>
    <w:rsid w:val="00B9109A"/>
    <w:rsid w:val="00B9443A"/>
    <w:rsid w:val="00BE750D"/>
    <w:rsid w:val="00BF1ADE"/>
    <w:rsid w:val="00C14749"/>
    <w:rsid w:val="00C32B08"/>
    <w:rsid w:val="00C3662E"/>
    <w:rsid w:val="00C60F91"/>
    <w:rsid w:val="00CC2B24"/>
    <w:rsid w:val="00D02200"/>
    <w:rsid w:val="00D51C8A"/>
    <w:rsid w:val="00D66D4F"/>
    <w:rsid w:val="00D71376"/>
    <w:rsid w:val="00DA1ECB"/>
    <w:rsid w:val="00DC3F49"/>
    <w:rsid w:val="00DC49BF"/>
    <w:rsid w:val="00DD1E57"/>
    <w:rsid w:val="00DE34C9"/>
    <w:rsid w:val="00E03AE2"/>
    <w:rsid w:val="00E34340"/>
    <w:rsid w:val="00E437AA"/>
    <w:rsid w:val="00E566AE"/>
    <w:rsid w:val="00E73C82"/>
    <w:rsid w:val="00E753DB"/>
    <w:rsid w:val="00EC29CC"/>
    <w:rsid w:val="00ED3540"/>
    <w:rsid w:val="00EE316A"/>
    <w:rsid w:val="00F03A72"/>
    <w:rsid w:val="00F16E8B"/>
    <w:rsid w:val="00F22AA4"/>
    <w:rsid w:val="00F27F00"/>
    <w:rsid w:val="00F513C1"/>
    <w:rsid w:val="00F53EB9"/>
    <w:rsid w:val="00F654EA"/>
    <w:rsid w:val="00F71901"/>
    <w:rsid w:val="00F75FC2"/>
    <w:rsid w:val="00FA03FC"/>
  </w:rsids>
  <m:mathPr>
    <m:mathFont m:val="Cambria Math"/>
    <m:brkBin m:val="before"/>
    <m:brkBinSub m:val="--"/>
    <m:smallFrac m:val="0"/>
    <m:dispDef/>
    <m:lMargin m:val="0"/>
    <m:rMargin m:val="0"/>
    <m:defJc m:val="centerGroup"/>
    <m:wrapIndent m:val="1440"/>
    <m:intLim m:val="subSup"/>
    <m:naryLim m:val="undOvr"/>
  </m:mathPr>
  <w:themeFontLang w:val="de-CH"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5E5"/>
  <w15:chartTrackingRefBased/>
  <w15:docId w15:val="{10692248-0C71-4885-A6AA-A6F1A8F2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ko-K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val="en-GB" w:eastAsia="en-US" w:bidi="ar-SA"/>
    </w:rPr>
  </w:style>
  <w:style w:type="paragraph" w:styleId="Heading1">
    <w:name w:val="heading 1"/>
    <w:basedOn w:val="Normal"/>
    <w:qFormat/>
    <w:rsid w:val="00313B97"/>
    <w:pPr>
      <w:keepNext/>
      <w:numPr>
        <w:numId w:val="4"/>
      </w:numPr>
      <w:spacing w:before="240"/>
      <w:outlineLvl w:val="0"/>
    </w:pPr>
    <w:rPr>
      <w:b/>
      <w:smallCaps/>
      <w:kern w:val="28"/>
    </w:rPr>
  </w:style>
  <w:style w:type="paragraph" w:styleId="Heading2">
    <w:name w:val="heading 2"/>
    <w:basedOn w:val="Normal"/>
    <w:qFormat/>
    <w:rsid w:val="00313B97"/>
    <w:pPr>
      <w:numPr>
        <w:ilvl w:val="1"/>
        <w:numId w:val="4"/>
      </w:numPr>
      <w:spacing w:before="12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eastAsia="en-US" w:bidi="ar-SA"/>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odyText">
    <w:name w:val="Body Text"/>
    <w:basedOn w:val="Normal"/>
    <w:link w:val="BodyTextChar"/>
    <w:rsid w:val="00AE7E76"/>
    <w:pPr>
      <w:spacing w:after="120"/>
    </w:pPr>
  </w:style>
  <w:style w:type="character" w:customStyle="1" w:styleId="CommentTextChar">
    <w:name w:val="Comment Text Char"/>
    <w:link w:val="CommentText"/>
    <w:rsid w:val="005240E0"/>
    <w:rPr>
      <w:lang w:eastAsia="en-US"/>
    </w:rPr>
  </w:style>
  <w:style w:type="character" w:customStyle="1" w:styleId="BodyTextChar">
    <w:name w:val="Body Text Char"/>
    <w:link w:val="BodyText"/>
    <w:rsid w:val="00AE7E76"/>
    <w:rPr>
      <w:sz w:val="22"/>
      <w:lang w:eastAsia="en-US"/>
    </w:rPr>
  </w:style>
  <w:style w:type="paragraph" w:styleId="BodyText2">
    <w:name w:val="Body Text 2"/>
    <w:basedOn w:val="Normal"/>
    <w:link w:val="BodyText2Char"/>
    <w:rsid w:val="003F42A0"/>
    <w:pPr>
      <w:spacing w:after="120" w:line="480" w:lineRule="auto"/>
    </w:pPr>
  </w:style>
  <w:style w:type="character" w:customStyle="1" w:styleId="BodyText2Char">
    <w:name w:val="Body Text 2 Char"/>
    <w:link w:val="BodyText2"/>
    <w:rsid w:val="003F42A0"/>
    <w:rPr>
      <w:sz w:val="22"/>
      <w:lang w:eastAsia="en-US"/>
    </w:rPr>
  </w:style>
  <w:style w:type="paragraph" w:styleId="BodyText3">
    <w:name w:val="Body Text 3"/>
    <w:basedOn w:val="Normal"/>
    <w:link w:val="BodyText3Char"/>
    <w:rsid w:val="003F42A0"/>
    <w:pPr>
      <w:spacing w:after="120"/>
    </w:pPr>
    <w:rPr>
      <w:sz w:val="16"/>
      <w:szCs w:val="16"/>
    </w:rPr>
  </w:style>
  <w:style w:type="character" w:customStyle="1" w:styleId="BodyText3Char">
    <w:name w:val="Body Text 3 Char"/>
    <w:link w:val="BodyText3"/>
    <w:rsid w:val="003F42A0"/>
    <w:rPr>
      <w:sz w:val="16"/>
      <w:szCs w:val="16"/>
      <w:lang w:eastAsia="en-US"/>
    </w:rPr>
  </w:style>
  <w:style w:type="paragraph" w:styleId="BodyTextFirstIndent">
    <w:name w:val="Body Text First Indent"/>
    <w:basedOn w:val="BodyText"/>
    <w:link w:val="BodyTextFirstIndentChar"/>
    <w:rsid w:val="003F42A0"/>
    <w:pPr>
      <w:ind w:firstLine="210"/>
    </w:pPr>
  </w:style>
  <w:style w:type="character" w:customStyle="1" w:styleId="BodyTextFirstIndentChar">
    <w:name w:val="Body Text First Indent Char"/>
    <w:basedOn w:val="BodyTextChar"/>
    <w:link w:val="BodyTextFirstIndent"/>
    <w:rsid w:val="003F42A0"/>
    <w:rPr>
      <w:sz w:val="22"/>
      <w:lang w:eastAsia="en-US"/>
    </w:rPr>
  </w:style>
  <w:style w:type="paragraph" w:styleId="BodyTextIndent">
    <w:name w:val="Body Text Indent"/>
    <w:basedOn w:val="Normal"/>
    <w:link w:val="BodyTextIndentChar"/>
    <w:rsid w:val="003F42A0"/>
    <w:pPr>
      <w:spacing w:after="120"/>
      <w:ind w:left="283"/>
    </w:pPr>
  </w:style>
  <w:style w:type="character" w:customStyle="1" w:styleId="BodyTextIndentChar">
    <w:name w:val="Body Text Indent Char"/>
    <w:link w:val="BodyTextIndent"/>
    <w:rsid w:val="003F42A0"/>
    <w:rPr>
      <w:sz w:val="22"/>
      <w:lang w:eastAsia="en-US"/>
    </w:rPr>
  </w:style>
  <w:style w:type="paragraph" w:styleId="BodyTextFirstIndent2">
    <w:name w:val="Body Text First Indent 2"/>
    <w:basedOn w:val="BodyTextIndent"/>
    <w:link w:val="BodyTextFirstIndent2Char"/>
    <w:rsid w:val="003F42A0"/>
    <w:pPr>
      <w:ind w:firstLine="210"/>
    </w:pPr>
  </w:style>
  <w:style w:type="character" w:customStyle="1" w:styleId="BodyTextFirstIndent2Char">
    <w:name w:val="Body Text First Indent 2 Char"/>
    <w:basedOn w:val="BodyTextIndentChar"/>
    <w:link w:val="BodyTextFirstIndent2"/>
    <w:rsid w:val="003F42A0"/>
    <w:rPr>
      <w:sz w:val="22"/>
      <w:lang w:eastAsia="en-US"/>
    </w:rPr>
  </w:style>
  <w:style w:type="paragraph" w:styleId="BodyTextIndent2">
    <w:name w:val="Body Text Indent 2"/>
    <w:basedOn w:val="Normal"/>
    <w:link w:val="BodyTextIndent2Char"/>
    <w:rsid w:val="003F42A0"/>
    <w:pPr>
      <w:spacing w:after="120" w:line="480" w:lineRule="auto"/>
      <w:ind w:left="283"/>
    </w:pPr>
  </w:style>
  <w:style w:type="character" w:customStyle="1" w:styleId="BodyTextIndent2Char">
    <w:name w:val="Body Text Indent 2 Char"/>
    <w:link w:val="BodyTextIndent2"/>
    <w:rsid w:val="003F42A0"/>
    <w:rPr>
      <w:sz w:val="22"/>
      <w:lang w:eastAsia="en-US"/>
    </w:rPr>
  </w:style>
  <w:style w:type="paragraph" w:styleId="BodyTextIndent3">
    <w:name w:val="Body Text Indent 3"/>
    <w:basedOn w:val="Normal"/>
    <w:link w:val="BodyTextIndent3Char"/>
    <w:rsid w:val="003F42A0"/>
    <w:pPr>
      <w:spacing w:after="120"/>
      <w:ind w:left="283"/>
    </w:pPr>
    <w:rPr>
      <w:sz w:val="16"/>
      <w:szCs w:val="16"/>
    </w:rPr>
  </w:style>
  <w:style w:type="character" w:customStyle="1" w:styleId="BodyTextIndent3Char">
    <w:name w:val="Body Text Indent 3 Char"/>
    <w:link w:val="BodyTextIndent3"/>
    <w:rsid w:val="003F42A0"/>
    <w:rPr>
      <w:sz w:val="16"/>
      <w:szCs w:val="16"/>
      <w:lang w:eastAsia="en-US"/>
    </w:rPr>
  </w:style>
  <w:style w:type="paragraph" w:styleId="BlockText">
    <w:name w:val="Block Text"/>
    <w:basedOn w:val="Normal"/>
    <w:rsid w:val="003F42A0"/>
    <w:pPr>
      <w:spacing w:after="120"/>
      <w:ind w:left="1440" w:right="1440"/>
    </w:pPr>
  </w:style>
  <w:style w:type="character" w:customStyle="1" w:styleId="Heading3Char">
    <w:name w:val="Heading 3 Char"/>
    <w:link w:val="Heading3"/>
    <w:rsid w:val="00232AE9"/>
    <w:rPr>
      <w:sz w:val="22"/>
      <w:lang w:eastAsia="en-US"/>
    </w:rPr>
  </w:style>
  <w:style w:type="paragraph" w:styleId="BalloonText">
    <w:name w:val="Balloon Text"/>
    <w:basedOn w:val="Normal"/>
    <w:link w:val="BalloonTextChar"/>
    <w:rsid w:val="00D51C8A"/>
    <w:pPr>
      <w:spacing w:line="240" w:lineRule="auto"/>
    </w:pPr>
    <w:rPr>
      <w:rFonts w:ascii="Tahoma" w:hAnsi="Tahoma" w:cs="Tahoma"/>
      <w:sz w:val="16"/>
      <w:szCs w:val="16"/>
    </w:rPr>
  </w:style>
  <w:style w:type="character" w:customStyle="1" w:styleId="BalloonTextChar">
    <w:name w:val="Balloon Text Char"/>
    <w:link w:val="BalloonText"/>
    <w:rsid w:val="00D51C8A"/>
    <w:rPr>
      <w:rFonts w:ascii="Tahoma" w:hAnsi="Tahoma" w:cs="Tahoma"/>
      <w:sz w:val="16"/>
      <w:szCs w:val="16"/>
      <w:lang w:eastAsia="en-US"/>
    </w:rPr>
  </w:style>
  <w:style w:type="paragraph" w:styleId="Revision">
    <w:name w:val="Revision"/>
    <w:hidden/>
    <w:uiPriority w:val="99"/>
    <w:semiHidden/>
    <w:rsid w:val="00E753DB"/>
    <w:rPr>
      <w:sz w:val="22"/>
      <w:lang w:val="en-GB" w:eastAsia="en-US" w:bidi="ar-SA"/>
    </w:rPr>
  </w:style>
  <w:style w:type="character" w:styleId="CommentReference">
    <w:name w:val="annotation reference"/>
    <w:basedOn w:val="DefaultParagraphFont"/>
    <w:rsid w:val="00517D6C"/>
    <w:rPr>
      <w:sz w:val="16"/>
      <w:szCs w:val="16"/>
    </w:rPr>
  </w:style>
  <w:style w:type="paragraph" w:styleId="CommentSubject">
    <w:name w:val="annotation subject"/>
    <w:basedOn w:val="CommentText"/>
    <w:next w:val="CommentText"/>
    <w:link w:val="CommentSubjectChar"/>
    <w:rsid w:val="00517D6C"/>
    <w:pPr>
      <w:spacing w:line="240" w:lineRule="auto"/>
      <w:jc w:val="both"/>
    </w:pPr>
    <w:rPr>
      <w:b/>
      <w:bCs/>
    </w:rPr>
  </w:style>
  <w:style w:type="character" w:customStyle="1" w:styleId="CommentSubjectChar">
    <w:name w:val="Comment Subject Char"/>
    <w:basedOn w:val="CommentTextChar"/>
    <w:link w:val="CommentSubject"/>
    <w:rsid w:val="00517D6C"/>
    <w:rPr>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DC62-975B-4EB8-A67B-CEB0B668B343}">
  <ds:schemaRefs>
    <ds:schemaRef ds:uri="http://schemas.openxmlformats.org/officeDocument/2006/bibliography"/>
  </ds:schemaRefs>
</ds:datastoreItem>
</file>

<file path=docMetadata/LabelInfo.xml><?xml version="1.0" encoding="utf-8"?>
<clbl:labelList xmlns:clbl="http://schemas.microsoft.com/office/2020/mipLabelMetadata">
  <clbl:label id="{9e767a3e-36d8-4341-a9b3-8a01d66037db}"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1818</Words>
  <Characters>10730</Characters>
  <Application>Microsoft Office Word</Application>
  <DocSecurity>0</DocSecurity>
  <Lines>89</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Collateral warranty to be provided by a contractor</vt:lpstr>
      <vt:lpstr>Collateral warranty to be provided by a contractor</vt:lpstr>
    </vt:vector>
  </TitlesOfParts>
  <Company>Practical Law Company Ltd</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Collateral warranty to be provided by a contractor</dc:title>
  <dc:subject/>
  <dc:creator>Practical Law Company</dc:creator>
  <cp:keywords/>
  <cp:lastModifiedBy>Stanislav, Jakub @ PRAGUE</cp:lastModifiedBy>
  <cp:revision>5</cp:revision>
  <cp:lastPrinted>2017-01-31T15:31:00Z</cp:lastPrinted>
  <dcterms:created xsi:type="dcterms:W3CDTF">2025-07-31T08:12:00Z</dcterms:created>
  <dcterms:modified xsi:type="dcterms:W3CDTF">2025-07-31T08:42:00Z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213162-8742-4817-ab6f-53da7c79e427_Enabled">
    <vt:lpwstr>true</vt:lpwstr>
  </property>
  <property fmtid="{D5CDD505-2E9C-101B-9397-08002B2CF9AE}" pid="3" name="MSIP_Label_fe213162-8742-4817-ab6f-53da7c79e427_SetDate">
    <vt:lpwstr>2025-07-30T12:14:38Z</vt:lpwstr>
  </property>
  <property fmtid="{D5CDD505-2E9C-101B-9397-08002B2CF9AE}" pid="4" name="MSIP_Label_fe213162-8742-4817-ab6f-53da7c79e427_Method">
    <vt:lpwstr>Privileged</vt:lpwstr>
  </property>
  <property fmtid="{D5CDD505-2E9C-101B-9397-08002B2CF9AE}" pid="5" name="MSIP_Label_fe213162-8742-4817-ab6f-53da7c79e427_Name">
    <vt:lpwstr>Conf-MayLeave</vt:lpwstr>
  </property>
  <property fmtid="{D5CDD505-2E9C-101B-9397-08002B2CF9AE}" pid="6" name="MSIP_Label_fe213162-8742-4817-ab6f-53da7c79e427_SiteId">
    <vt:lpwstr>fb6ea403-7cf1-4905-810a-fe5547e98204</vt:lpwstr>
  </property>
  <property fmtid="{D5CDD505-2E9C-101B-9397-08002B2CF9AE}" pid="7" name="MSIP_Label_fe213162-8742-4817-ab6f-53da7c79e427_ActionId">
    <vt:lpwstr>2cce4cd4-d968-4baf-83c0-8a23050b2004</vt:lpwstr>
  </property>
  <property fmtid="{D5CDD505-2E9C-101B-9397-08002B2CF9AE}" pid="8" name="MSIP_Label_fe213162-8742-4817-ab6f-53da7c79e427_ContentBits">
    <vt:lpwstr>0</vt:lpwstr>
  </property>
  <property fmtid="{D5CDD505-2E9C-101B-9397-08002B2CF9AE}" pid="9" name="MSIP_Label_fe213162-8742-4817-ab6f-53da7c79e427_Tag">
    <vt:lpwstr>10, 0, 1, 1</vt:lpwstr>
  </property>
</Properties>
</file>